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79FF7" w14:textId="77777777" w:rsidR="0064348A" w:rsidRDefault="00A0282B" w:rsidP="004D10B7">
      <w:pPr>
        <w:pStyle w:val="normal"/>
        <w:snapToGrid w:val="0"/>
        <w:spacing w:before="0" w:beforeAutospacing="0" w:after="0" w:afterAutospacing="0" w:line="360" w:lineRule="auto"/>
        <w:jc w:val="center"/>
        <w:rPr>
          <w:rFonts w:ascii="Times New Roman" w:hAnsi="Times New Roman" w:hint="eastAsia"/>
        </w:rPr>
      </w:pPr>
      <w:r>
        <w:rPr>
          <w:rFonts w:ascii="Times New Roman" w:hAnsi="Times New Roman" w:hint="eastAsia"/>
        </w:rPr>
        <w:t>台灣民眾失智症篩檢</w:t>
      </w:r>
    </w:p>
    <w:p w14:paraId="5C00B59F" w14:textId="77777777" w:rsidR="004D10B7" w:rsidRDefault="004D10B7" w:rsidP="004D10B7">
      <w:pPr>
        <w:pStyle w:val="normal"/>
        <w:snapToGrid w:val="0"/>
        <w:spacing w:before="0" w:beforeAutospacing="0" w:after="0" w:afterAutospacing="0" w:line="360" w:lineRule="auto"/>
        <w:jc w:val="center"/>
        <w:rPr>
          <w:rStyle w:val="normalchar"/>
          <w:rFonts w:asciiTheme="majorEastAsia" w:eastAsiaTheme="majorEastAsia" w:hAnsiTheme="majorEastAsia"/>
          <w:b/>
          <w:bCs/>
          <w:color w:val="000000"/>
        </w:rPr>
      </w:pPr>
      <w:r>
        <w:rPr>
          <w:rFonts w:ascii="Times New Roman" w:hAnsi="Times New Roman" w:hint="eastAsia"/>
        </w:rPr>
        <w:t>陳俊鴻，王怜珺，馬子嬌，楊淵韓</w:t>
      </w:r>
    </w:p>
    <w:p w14:paraId="22448E5F" w14:textId="77777777" w:rsidR="00FB6AA6" w:rsidRPr="00A73002" w:rsidRDefault="00FB6AA6" w:rsidP="0064348A">
      <w:pPr>
        <w:pStyle w:val="normal"/>
        <w:snapToGrid w:val="0"/>
        <w:spacing w:before="0" w:beforeAutospacing="0" w:after="0" w:afterAutospacing="0" w:line="360" w:lineRule="auto"/>
        <w:rPr>
          <w:rFonts w:asciiTheme="minorEastAsia" w:eastAsiaTheme="minorEastAsia" w:hAnsiTheme="minorEastAsia"/>
          <w:color w:val="000000"/>
        </w:rPr>
      </w:pPr>
      <w:r w:rsidRPr="00A73002">
        <w:rPr>
          <w:rStyle w:val="normalchar"/>
          <w:rFonts w:asciiTheme="minorEastAsia" w:eastAsiaTheme="minorEastAsia" w:hAnsiTheme="minorEastAsia" w:hint="eastAsia"/>
          <w:b/>
          <w:bCs/>
          <w:color w:val="000000"/>
        </w:rPr>
        <w:t>摘要</w:t>
      </w:r>
    </w:p>
    <w:p w14:paraId="3B16A4C9" w14:textId="77777777" w:rsidR="00FB6AA6" w:rsidRPr="00A73002" w:rsidRDefault="00FB6AA6" w:rsidP="0064348A">
      <w:pPr>
        <w:pStyle w:val="normal"/>
        <w:snapToGrid w:val="0"/>
        <w:spacing w:before="0" w:beforeAutospacing="0" w:after="0" w:afterAutospacing="0" w:line="360" w:lineRule="auto"/>
        <w:rPr>
          <w:rFonts w:asciiTheme="minorEastAsia" w:eastAsiaTheme="minorEastAsia" w:hAnsiTheme="minorEastAsia"/>
          <w:color w:val="000000"/>
        </w:rPr>
      </w:pPr>
      <w:r w:rsidRPr="00A73002">
        <w:rPr>
          <w:rStyle w:val="normalchar"/>
          <w:rFonts w:asciiTheme="minorEastAsia" w:eastAsiaTheme="minorEastAsia" w:hAnsiTheme="minorEastAsia" w:hint="eastAsia"/>
          <w:b/>
          <w:bCs/>
          <w:color w:val="000000"/>
        </w:rPr>
        <w:t>介紹</w:t>
      </w:r>
    </w:p>
    <w:p w14:paraId="6EBC776D" w14:textId="77777777" w:rsidR="00FB6AA6" w:rsidRPr="00A73002" w:rsidRDefault="00FB6AA6" w:rsidP="0064348A">
      <w:pPr>
        <w:pStyle w:val="normal"/>
        <w:snapToGrid w:val="0"/>
        <w:spacing w:before="0" w:beforeAutospacing="0" w:after="0" w:afterAutospacing="0" w:line="360" w:lineRule="auto"/>
        <w:ind w:firstLineChars="200" w:firstLine="480"/>
        <w:rPr>
          <w:rFonts w:asciiTheme="minorEastAsia" w:eastAsiaTheme="minorEastAsia" w:hAnsiTheme="minorEastAsia" w:cs="Times New Roman"/>
          <w:color w:val="000000"/>
        </w:rPr>
      </w:pPr>
      <w:r w:rsidRPr="00A73002">
        <w:rPr>
          <w:rStyle w:val="normalchar"/>
          <w:rFonts w:asciiTheme="minorEastAsia" w:eastAsiaTheme="minorEastAsia" w:hAnsiTheme="minorEastAsia" w:hint="eastAsia"/>
          <w:color w:val="000000"/>
        </w:rPr>
        <w:t>在台灣阿茲海默氏症（</w:t>
      </w:r>
      <w:r w:rsidRPr="00A73002">
        <w:rPr>
          <w:rStyle w:val="normalchar"/>
          <w:rFonts w:asciiTheme="minorEastAsia" w:eastAsiaTheme="minorEastAsia" w:hAnsiTheme="minorEastAsia"/>
          <w:color w:val="000000"/>
        </w:rPr>
        <w:t>AD</w:t>
      </w:r>
      <w:r w:rsidRPr="00A73002">
        <w:rPr>
          <w:rStyle w:val="normalchar"/>
          <w:rFonts w:asciiTheme="minorEastAsia" w:eastAsiaTheme="minorEastAsia" w:hAnsiTheme="minorEastAsia" w:hint="eastAsia"/>
          <w:color w:val="000000"/>
        </w:rPr>
        <w:t>）是失智症的主要成因（</w:t>
      </w:r>
      <w:r w:rsidRPr="00A73002">
        <w:rPr>
          <w:rStyle w:val="normalchar"/>
          <w:rFonts w:asciiTheme="minorEastAsia" w:eastAsiaTheme="minorEastAsia" w:hAnsiTheme="minorEastAsia"/>
          <w:color w:val="000000"/>
        </w:rPr>
        <w:t>1</w:t>
      </w:r>
      <w:r w:rsidRPr="00A73002">
        <w:rPr>
          <w:rStyle w:val="normalchar"/>
          <w:rFonts w:asciiTheme="minorEastAsia" w:eastAsiaTheme="minorEastAsia" w:hAnsiTheme="minorEastAsia" w:hint="eastAsia"/>
          <w:color w:val="000000"/>
        </w:rPr>
        <w:t>）。</w:t>
      </w:r>
      <w:r w:rsidRPr="00A73002">
        <w:rPr>
          <w:rStyle w:val="apple-converted-space"/>
          <w:rFonts w:asciiTheme="minorEastAsia" w:eastAsiaTheme="minorEastAsia" w:hAnsiTheme="minorEastAsia" w:cs="新細明體"/>
          <w:color w:val="000000"/>
        </w:rPr>
        <w:t> </w:t>
      </w:r>
      <w:r w:rsidR="002E6063" w:rsidRPr="00A73002">
        <w:rPr>
          <w:rStyle w:val="normalchar"/>
          <w:rFonts w:asciiTheme="minorEastAsia" w:eastAsiaTheme="minorEastAsia" w:hAnsiTheme="minorEastAsia" w:hint="eastAsia"/>
          <w:color w:val="000000"/>
        </w:rPr>
        <w:t>目前台灣阿茲海默氏症現有的盛行率資料和研究大多完成於一、</w:t>
      </w:r>
      <w:r w:rsidRPr="00A73002">
        <w:rPr>
          <w:rStyle w:val="normalchar"/>
          <w:rFonts w:asciiTheme="minorEastAsia" w:eastAsiaTheme="minorEastAsia" w:hAnsiTheme="minorEastAsia" w:hint="eastAsia"/>
          <w:color w:val="000000"/>
        </w:rPr>
        <w:t>二十年前（</w:t>
      </w:r>
      <w:r w:rsidRPr="00A73002">
        <w:rPr>
          <w:rStyle w:val="normalchar"/>
          <w:rFonts w:asciiTheme="minorEastAsia" w:eastAsiaTheme="minorEastAsia" w:hAnsiTheme="minorEastAsia"/>
          <w:color w:val="000000"/>
        </w:rPr>
        <w:t>2-7</w:t>
      </w:r>
      <w:r w:rsidRPr="00A73002">
        <w:rPr>
          <w:rStyle w:val="normalchar"/>
          <w:rFonts w:asciiTheme="minorEastAsia" w:eastAsiaTheme="minorEastAsia" w:hAnsiTheme="minorEastAsia" w:hint="eastAsia"/>
          <w:color w:val="000000"/>
        </w:rPr>
        <w:t>），而這些研究僅限於某些區域，它無法提供失智症在台灣的整體狀況。此外，近來高</w:t>
      </w:r>
      <w:r w:rsidR="002E6063" w:rsidRPr="00A73002">
        <w:rPr>
          <w:rStyle w:val="normalchar"/>
          <w:rFonts w:asciiTheme="minorEastAsia" w:eastAsiaTheme="minorEastAsia" w:hAnsiTheme="minorEastAsia" w:hint="eastAsia"/>
          <w:color w:val="000000"/>
        </w:rPr>
        <w:t>齡人口的增加，這些已發表的研究無法充分的反映當前人口的老化，也沒有論及非常輕微的失智病患，因此，目前在台灣人口中，失智症的現況到底為</w:t>
      </w:r>
      <w:r w:rsidRPr="00A73002">
        <w:rPr>
          <w:rStyle w:val="normalchar"/>
          <w:rFonts w:asciiTheme="minorEastAsia" w:eastAsiaTheme="minorEastAsia" w:hAnsiTheme="minorEastAsia" w:hint="eastAsia"/>
          <w:color w:val="000000"/>
        </w:rPr>
        <w:t>何卻鮮為人知。</w:t>
      </w:r>
    </w:p>
    <w:p w14:paraId="4F3E8A95" w14:textId="77777777" w:rsidR="00FB6AA6" w:rsidRPr="00A73002" w:rsidRDefault="00FB6AA6" w:rsidP="0064348A">
      <w:pPr>
        <w:pStyle w:val="normal"/>
        <w:snapToGrid w:val="0"/>
        <w:spacing w:before="0" w:beforeAutospacing="0" w:after="0" w:afterAutospacing="0" w:line="360" w:lineRule="auto"/>
        <w:rPr>
          <w:rFonts w:asciiTheme="minorEastAsia" w:eastAsiaTheme="minorEastAsia" w:hAnsiTheme="minorEastAsia"/>
          <w:color w:val="000000"/>
        </w:rPr>
      </w:pPr>
      <w:r w:rsidRPr="00A73002">
        <w:rPr>
          <w:rStyle w:val="normalchar"/>
          <w:rFonts w:asciiTheme="minorEastAsia" w:eastAsiaTheme="minorEastAsia" w:hAnsiTheme="minorEastAsia"/>
          <w:color w:val="000000"/>
        </w:rPr>
        <w:t>AD8</w:t>
      </w:r>
      <w:r w:rsidR="002E6063" w:rsidRPr="00A73002">
        <w:rPr>
          <w:rStyle w:val="normalchar"/>
          <w:rFonts w:asciiTheme="minorEastAsia" w:eastAsiaTheme="minorEastAsia" w:hAnsiTheme="minorEastAsia" w:hint="eastAsia"/>
          <w:color w:val="000000"/>
        </w:rPr>
        <w:t>是用來篩檢失智症的一個簡易工具，它</w:t>
      </w:r>
      <w:r w:rsidRPr="00A73002">
        <w:rPr>
          <w:rStyle w:val="normalchar"/>
          <w:rFonts w:asciiTheme="minorEastAsia" w:eastAsiaTheme="minorEastAsia" w:hAnsiTheme="minorEastAsia" w:hint="eastAsia"/>
          <w:color w:val="000000"/>
        </w:rPr>
        <w:t>是由美國聖路易</w:t>
      </w:r>
      <w:r w:rsidR="002E6063" w:rsidRPr="00A73002">
        <w:rPr>
          <w:rStyle w:val="normalchar"/>
          <w:rFonts w:asciiTheme="minorEastAsia" w:eastAsiaTheme="minorEastAsia" w:hAnsiTheme="minorEastAsia" w:hint="eastAsia"/>
          <w:color w:val="000000"/>
        </w:rPr>
        <w:t>州</w:t>
      </w:r>
      <w:r w:rsidRPr="00A73002">
        <w:rPr>
          <w:rStyle w:val="normalchar"/>
          <w:rFonts w:asciiTheme="minorEastAsia" w:eastAsiaTheme="minorEastAsia" w:hAnsiTheme="minorEastAsia" w:hint="eastAsia"/>
          <w:color w:val="000000"/>
        </w:rPr>
        <w:t>華盛頓大學所開發（</w:t>
      </w:r>
      <w:r w:rsidRPr="00A73002">
        <w:rPr>
          <w:rStyle w:val="normalchar"/>
          <w:rFonts w:asciiTheme="minorEastAsia" w:eastAsiaTheme="minorEastAsia" w:hAnsiTheme="minorEastAsia"/>
          <w:color w:val="000000"/>
        </w:rPr>
        <w:t>8</w:t>
      </w:r>
      <w:r w:rsidRPr="00A73002">
        <w:rPr>
          <w:rStyle w:val="normalchar"/>
          <w:rFonts w:asciiTheme="minorEastAsia" w:eastAsiaTheme="minorEastAsia" w:hAnsiTheme="minorEastAsia" w:hint="eastAsia"/>
          <w:color w:val="000000"/>
        </w:rPr>
        <w:t>），它能夠篩檢出一般人裡非常輕度的失智症，經驗證後被廣泛使用在其他國家，其中包括台灣（</w:t>
      </w:r>
      <w:r w:rsidRPr="00A73002">
        <w:rPr>
          <w:rStyle w:val="normalchar"/>
          <w:rFonts w:asciiTheme="minorEastAsia" w:eastAsiaTheme="minorEastAsia" w:hAnsiTheme="minorEastAsia"/>
          <w:color w:val="000000"/>
        </w:rPr>
        <w:t>9</w:t>
      </w:r>
      <w:r w:rsidRPr="00A73002">
        <w:rPr>
          <w:rStyle w:val="normalchar"/>
          <w:rFonts w:asciiTheme="minorEastAsia" w:eastAsiaTheme="minorEastAsia" w:hAnsiTheme="minorEastAsia" w:hint="eastAsia"/>
          <w:color w:val="000000"/>
        </w:rPr>
        <w:t>）。如果</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的篩檢結果為</w:t>
      </w:r>
      <w:r w:rsidRPr="00A73002">
        <w:rPr>
          <w:rStyle w:val="normalchar"/>
          <w:rFonts w:asciiTheme="minorEastAsia" w:eastAsiaTheme="minorEastAsia" w:hAnsiTheme="minorEastAsia"/>
          <w:color w:val="000000"/>
        </w:rPr>
        <w:t>2</w:t>
      </w:r>
      <w:r w:rsidRPr="00A73002">
        <w:rPr>
          <w:rStyle w:val="normalchar"/>
          <w:rFonts w:asciiTheme="minorEastAsia" w:eastAsiaTheme="minorEastAsia" w:hAnsiTheme="minorEastAsia" w:hint="eastAsia"/>
          <w:color w:val="000000"/>
        </w:rPr>
        <w:t>將被視為失智症，</w:t>
      </w:r>
      <w:r w:rsidR="00842594" w:rsidRPr="00A73002">
        <w:rPr>
          <w:rStyle w:val="normalchar"/>
          <w:rFonts w:asciiTheme="minorEastAsia" w:eastAsiaTheme="minorEastAsia" w:hAnsiTheme="minorEastAsia" w:hint="eastAsia"/>
          <w:color w:val="000000"/>
        </w:rPr>
        <w:t>也</w:t>
      </w:r>
      <w:r w:rsidRPr="00A73002">
        <w:rPr>
          <w:rStyle w:val="normalchar"/>
          <w:rFonts w:asciiTheme="minorEastAsia" w:eastAsiaTheme="minorEastAsia" w:hAnsiTheme="minorEastAsia" w:hint="eastAsia"/>
          <w:color w:val="000000"/>
        </w:rPr>
        <w:t>包括非常輕度失智症。</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可運用在失智症患者，也可使用於區別失智症及非失智症患者（</w:t>
      </w:r>
      <w:r w:rsidRPr="00A73002">
        <w:rPr>
          <w:rStyle w:val="normalchar"/>
          <w:rFonts w:asciiTheme="minorEastAsia" w:eastAsiaTheme="minorEastAsia" w:hAnsiTheme="minorEastAsia"/>
          <w:color w:val="000000"/>
        </w:rPr>
        <w:t>10</w:t>
      </w:r>
      <w:r w:rsidRPr="00A73002">
        <w:rPr>
          <w:rStyle w:val="normalchar"/>
          <w:rFonts w:asciiTheme="minorEastAsia" w:eastAsiaTheme="minorEastAsia" w:hAnsiTheme="minorEastAsia" w:hint="eastAsia"/>
          <w:color w:val="000000"/>
        </w:rPr>
        <w:t>）。</w:t>
      </w:r>
    </w:p>
    <w:p w14:paraId="2D5744E1" w14:textId="77777777" w:rsidR="00FB6AA6" w:rsidRPr="00A73002" w:rsidRDefault="00FB6AA6" w:rsidP="0064348A">
      <w:pPr>
        <w:pStyle w:val="normal"/>
        <w:snapToGrid w:val="0"/>
        <w:spacing w:before="0" w:beforeAutospacing="0" w:after="0" w:afterAutospacing="0" w:line="360" w:lineRule="auto"/>
        <w:ind w:firstLineChars="200" w:firstLine="480"/>
        <w:rPr>
          <w:rStyle w:val="normalcha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護智中心（</w:t>
      </w:r>
      <w:r w:rsidRPr="00A73002">
        <w:rPr>
          <w:rStyle w:val="normalchar"/>
          <w:rFonts w:asciiTheme="minorEastAsia" w:eastAsiaTheme="minorEastAsia" w:hAnsiTheme="minorEastAsia"/>
          <w:color w:val="000000"/>
        </w:rPr>
        <w:t>MPC</w:t>
      </w:r>
      <w:r w:rsidRPr="00A73002">
        <w:rPr>
          <w:rStyle w:val="normalchar"/>
          <w:rFonts w:asciiTheme="minorEastAsia" w:eastAsiaTheme="minorEastAsia" w:hAnsiTheme="minorEastAsia" w:hint="eastAsia"/>
          <w:color w:val="000000"/>
        </w:rPr>
        <w:t>）是一個非營利性機構，由佛光山慈悲基金會成立於</w:t>
      </w:r>
      <w:r w:rsidRPr="00A73002">
        <w:rPr>
          <w:rStyle w:val="normalchar"/>
          <w:rFonts w:asciiTheme="minorEastAsia" w:eastAsiaTheme="minorEastAsia" w:hAnsiTheme="minorEastAsia"/>
          <w:color w:val="000000"/>
        </w:rPr>
        <w:t>2008</w:t>
      </w:r>
      <w:r w:rsidRPr="00A73002">
        <w:rPr>
          <w:rStyle w:val="normalchar"/>
          <w:rFonts w:asciiTheme="minorEastAsia" w:eastAsiaTheme="minorEastAsia" w:hAnsiTheme="minorEastAsia" w:hint="eastAsia"/>
          <w:color w:val="000000"/>
        </w:rPr>
        <w:t>年，透過全世界數百個佛光山分會提供醫療及慈善</w:t>
      </w:r>
      <w:r w:rsidR="004E221D" w:rsidRPr="00A73002">
        <w:rPr>
          <w:rStyle w:val="normalchar"/>
          <w:rFonts w:asciiTheme="minorEastAsia" w:eastAsiaTheme="minorEastAsia" w:hAnsiTheme="minorEastAsia" w:hint="eastAsia"/>
          <w:color w:val="000000"/>
        </w:rPr>
        <w:t>事業</w:t>
      </w:r>
      <w:r w:rsidRPr="00A73002">
        <w:rPr>
          <w:rStyle w:val="normalchar"/>
          <w:rFonts w:asciiTheme="minorEastAsia" w:eastAsiaTheme="minorEastAsia" w:hAnsiTheme="minorEastAsia" w:hint="eastAsia"/>
          <w:color w:val="000000"/>
        </w:rPr>
        <w:t>服務。</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佛光山分支機構在市區、郊區和農村均有分佈，且遍布在台灣北、中、南和東各地區</w:t>
      </w:r>
      <w:r w:rsidR="004E221D"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hint="eastAsia"/>
          <w:color w:val="000000"/>
        </w:rPr>
        <w:t>一起通力合作，自</w:t>
      </w:r>
      <w:r w:rsidRPr="00A73002">
        <w:rPr>
          <w:rStyle w:val="normalchar"/>
          <w:rFonts w:asciiTheme="minorEastAsia" w:eastAsiaTheme="minorEastAsia" w:hAnsiTheme="minorEastAsia"/>
          <w:color w:val="000000"/>
        </w:rPr>
        <w:t>2011</w:t>
      </w:r>
      <w:r w:rsidRPr="00A73002">
        <w:rPr>
          <w:rStyle w:val="normalchar"/>
          <w:rFonts w:asciiTheme="minorEastAsia" w:eastAsiaTheme="minorEastAsia" w:hAnsiTheme="minorEastAsia" w:hint="eastAsia"/>
          <w:color w:val="000000"/>
        </w:rPr>
        <w:t>年至</w:t>
      </w:r>
      <w:r w:rsidRPr="00A73002">
        <w:rPr>
          <w:rStyle w:val="normalchar"/>
          <w:rFonts w:asciiTheme="minorEastAsia" w:eastAsiaTheme="minorEastAsia" w:hAnsiTheme="minorEastAsia"/>
          <w:color w:val="000000"/>
        </w:rPr>
        <w:t>2013</w:t>
      </w:r>
      <w:r w:rsidR="004E221D" w:rsidRPr="00A73002">
        <w:rPr>
          <w:rStyle w:val="normalchar"/>
          <w:rFonts w:asciiTheme="minorEastAsia" w:eastAsiaTheme="minorEastAsia" w:hAnsiTheme="minorEastAsia" w:hint="eastAsia"/>
          <w:color w:val="000000"/>
        </w:rPr>
        <w:t>年護智中心已</w:t>
      </w:r>
      <w:r w:rsidRPr="00A73002">
        <w:rPr>
          <w:rStyle w:val="normalchar"/>
          <w:rFonts w:asciiTheme="minorEastAsia" w:eastAsiaTheme="minorEastAsia" w:hAnsiTheme="minorEastAsia" w:hint="eastAsia"/>
          <w:color w:val="000000"/>
        </w:rPr>
        <w:t>展開針對老年人的失智症篩檢計畫。其中包括失智症，憂鬱症和睡眠障礙，只要是了</w:t>
      </w:r>
      <w:r w:rsidR="004E221D" w:rsidRPr="00A73002">
        <w:rPr>
          <w:rStyle w:val="normalchar"/>
          <w:rFonts w:asciiTheme="minorEastAsia" w:eastAsiaTheme="minorEastAsia" w:hAnsiTheme="minorEastAsia" w:hint="eastAsia"/>
          <w:color w:val="000000"/>
        </w:rPr>
        <w:t>解</w:t>
      </w:r>
      <w:r w:rsidRPr="00A73002">
        <w:rPr>
          <w:rStyle w:val="normalchar"/>
          <w:rFonts w:asciiTheme="minorEastAsia" w:eastAsiaTheme="minorEastAsia" w:hAnsiTheme="minorEastAsia" w:hint="eastAsia"/>
          <w:color w:val="000000"/>
        </w:rPr>
        <w:t>這項解醫療服務和失智篩檢計劃</w:t>
      </w:r>
      <w:r w:rsidR="004E221D" w:rsidRPr="00A73002">
        <w:rPr>
          <w:rStyle w:val="normalchar"/>
          <w:rFonts w:asciiTheme="minorEastAsia" w:eastAsiaTheme="minorEastAsia" w:hAnsiTheme="minorEastAsia" w:hint="eastAsia"/>
          <w:color w:val="000000"/>
        </w:rPr>
        <w:t>自發</w:t>
      </w:r>
      <w:r w:rsidRPr="00A73002">
        <w:rPr>
          <w:rStyle w:val="normalchar"/>
          <w:rFonts w:asciiTheme="minorEastAsia" w:eastAsiaTheme="minorEastAsia" w:hAnsiTheme="minorEastAsia" w:hint="eastAsia"/>
          <w:color w:val="000000"/>
        </w:rPr>
        <w:t>而來的老人</w:t>
      </w:r>
      <w:r w:rsidR="004E221D" w:rsidRPr="00A73002">
        <w:rPr>
          <w:rStyle w:val="normalchar"/>
          <w:rFonts w:asciiTheme="minorEastAsia" w:eastAsiaTheme="minorEastAsia" w:hAnsiTheme="minorEastAsia" w:hint="eastAsia"/>
          <w:color w:val="000000"/>
        </w:rPr>
        <w:t>一進入各分會都將給予</w:t>
      </w:r>
      <w:r w:rsidRPr="00A73002">
        <w:rPr>
          <w:rStyle w:val="normalchar"/>
          <w:rFonts w:asciiTheme="minorEastAsia" w:eastAsiaTheme="minorEastAsia" w:hAnsiTheme="minorEastAsia" w:hint="eastAsia"/>
          <w:color w:val="000000"/>
        </w:rPr>
        <w:t>篩檢。所有篩檢結果</w:t>
      </w:r>
      <w:r w:rsidR="004E221D" w:rsidRPr="00A73002">
        <w:rPr>
          <w:rStyle w:val="normalchar"/>
          <w:rFonts w:asciiTheme="minorEastAsia" w:eastAsiaTheme="minorEastAsia" w:hAnsiTheme="minorEastAsia" w:hint="eastAsia"/>
          <w:color w:val="000000"/>
        </w:rPr>
        <w:t>都</w:t>
      </w:r>
      <w:r w:rsidRPr="00A73002">
        <w:rPr>
          <w:rStyle w:val="normalchar"/>
          <w:rFonts w:asciiTheme="minorEastAsia" w:eastAsiaTheme="minorEastAsia" w:hAnsiTheme="minorEastAsia" w:hint="eastAsia"/>
          <w:color w:val="000000"/>
        </w:rPr>
        <w:t>被集中到護智中心總部做統計分析。</w:t>
      </w:r>
    </w:p>
    <w:p w14:paraId="07FA41E9" w14:textId="77777777" w:rsidR="00FB6AA6" w:rsidRPr="00A73002" w:rsidRDefault="00FB6AA6" w:rsidP="0064348A">
      <w:pPr>
        <w:pStyle w:val="normal"/>
        <w:snapToGrid w:val="0"/>
        <w:spacing w:before="0" w:beforeAutospacing="0" w:after="0" w:afterAutospacing="0" w:line="360" w:lineRule="auto"/>
        <w:ind w:firstLine="120"/>
        <w:rPr>
          <w:rFonts w:asciiTheme="minorEastAsia" w:eastAsiaTheme="minorEastAsia" w:hAnsiTheme="minorEastAsia"/>
          <w:color w:val="000000"/>
        </w:rPr>
      </w:pPr>
    </w:p>
    <w:p w14:paraId="26BF36C7" w14:textId="77777777" w:rsidR="0064348A" w:rsidRPr="00A73002" w:rsidRDefault="0064348A" w:rsidP="0064348A">
      <w:pPr>
        <w:pStyle w:val="normal"/>
        <w:snapToGrid w:val="0"/>
        <w:spacing w:before="0" w:beforeAutospacing="0" w:after="0" w:afterAutospacing="0" w:line="360" w:lineRule="auto"/>
        <w:ind w:firstLine="120"/>
        <w:rPr>
          <w:rFonts w:asciiTheme="minorEastAsia" w:eastAsiaTheme="minorEastAsia" w:hAnsiTheme="minorEastAsia"/>
          <w:color w:val="000000"/>
        </w:rPr>
      </w:pPr>
    </w:p>
    <w:p w14:paraId="10A52D70" w14:textId="77777777" w:rsidR="0064348A" w:rsidRPr="00A73002" w:rsidRDefault="0064348A" w:rsidP="0064348A">
      <w:pPr>
        <w:pStyle w:val="normal"/>
        <w:snapToGrid w:val="0"/>
        <w:spacing w:before="0" w:beforeAutospacing="0" w:after="0" w:afterAutospacing="0" w:line="360" w:lineRule="auto"/>
        <w:ind w:firstLine="120"/>
        <w:rPr>
          <w:rFonts w:asciiTheme="minorEastAsia" w:eastAsiaTheme="minorEastAsia" w:hAnsiTheme="minorEastAsia"/>
          <w:color w:val="000000"/>
        </w:rPr>
      </w:pPr>
    </w:p>
    <w:p w14:paraId="2BCCDD8F" w14:textId="77777777" w:rsidR="0064348A" w:rsidRPr="00A73002" w:rsidRDefault="0064348A" w:rsidP="0064348A">
      <w:pPr>
        <w:pStyle w:val="normal"/>
        <w:snapToGrid w:val="0"/>
        <w:spacing w:before="0" w:beforeAutospacing="0" w:after="0" w:afterAutospacing="0" w:line="360" w:lineRule="auto"/>
        <w:ind w:firstLine="120"/>
        <w:rPr>
          <w:rFonts w:asciiTheme="minorEastAsia" w:eastAsiaTheme="minorEastAsia" w:hAnsiTheme="minorEastAsia"/>
          <w:color w:val="000000"/>
        </w:rPr>
      </w:pPr>
    </w:p>
    <w:p w14:paraId="6D5C6F71" w14:textId="77777777" w:rsidR="0064348A" w:rsidRPr="00A73002" w:rsidRDefault="0064348A" w:rsidP="0064348A">
      <w:pPr>
        <w:pStyle w:val="normal"/>
        <w:snapToGrid w:val="0"/>
        <w:spacing w:before="0" w:beforeAutospacing="0" w:after="0" w:afterAutospacing="0" w:line="360" w:lineRule="auto"/>
        <w:ind w:firstLine="120"/>
        <w:rPr>
          <w:rFonts w:asciiTheme="minorEastAsia" w:eastAsiaTheme="minorEastAsia" w:hAnsiTheme="minorEastAsia"/>
          <w:color w:val="000000"/>
        </w:rPr>
      </w:pPr>
    </w:p>
    <w:p w14:paraId="0E2C409C" w14:textId="77777777" w:rsidR="0064348A" w:rsidRPr="00A73002" w:rsidRDefault="0064348A" w:rsidP="0064348A">
      <w:pPr>
        <w:pStyle w:val="normal"/>
        <w:snapToGrid w:val="0"/>
        <w:spacing w:before="0" w:beforeAutospacing="0" w:after="0" w:afterAutospacing="0" w:line="360" w:lineRule="auto"/>
        <w:ind w:firstLine="120"/>
        <w:rPr>
          <w:rFonts w:asciiTheme="minorEastAsia" w:eastAsiaTheme="minorEastAsia" w:hAnsiTheme="minorEastAsia"/>
          <w:color w:val="000000"/>
        </w:rPr>
      </w:pPr>
    </w:p>
    <w:p w14:paraId="52B74C34" w14:textId="77777777" w:rsidR="0064348A" w:rsidRPr="00A73002" w:rsidRDefault="0064348A" w:rsidP="0064348A">
      <w:pPr>
        <w:pStyle w:val="normal"/>
        <w:snapToGrid w:val="0"/>
        <w:spacing w:before="0" w:beforeAutospacing="0" w:after="0" w:afterAutospacing="0" w:line="360" w:lineRule="auto"/>
        <w:ind w:firstLine="120"/>
        <w:rPr>
          <w:rFonts w:asciiTheme="minorEastAsia" w:eastAsiaTheme="minorEastAsia" w:hAnsiTheme="minorEastAsia"/>
          <w:color w:val="000000"/>
        </w:rPr>
      </w:pPr>
    </w:p>
    <w:p w14:paraId="5CF3552F" w14:textId="77777777" w:rsidR="0064348A" w:rsidRPr="00A73002" w:rsidRDefault="0064348A" w:rsidP="0064348A">
      <w:pPr>
        <w:pStyle w:val="normal"/>
        <w:snapToGrid w:val="0"/>
        <w:spacing w:before="0" w:beforeAutospacing="0" w:after="0" w:afterAutospacing="0" w:line="360" w:lineRule="auto"/>
        <w:ind w:firstLine="120"/>
        <w:rPr>
          <w:rFonts w:asciiTheme="minorEastAsia" w:eastAsiaTheme="minorEastAsia" w:hAnsiTheme="minorEastAsia"/>
          <w:color w:val="000000"/>
        </w:rPr>
      </w:pPr>
    </w:p>
    <w:p w14:paraId="7E17D44C" w14:textId="77777777" w:rsidR="0064348A" w:rsidRPr="00A73002" w:rsidRDefault="0064348A" w:rsidP="0064348A">
      <w:pPr>
        <w:pStyle w:val="normal"/>
        <w:snapToGrid w:val="0"/>
        <w:spacing w:before="0" w:beforeAutospacing="0" w:after="0" w:afterAutospacing="0" w:line="360" w:lineRule="auto"/>
        <w:ind w:firstLine="120"/>
        <w:rPr>
          <w:rFonts w:asciiTheme="minorEastAsia" w:eastAsiaTheme="minorEastAsia" w:hAnsiTheme="minorEastAsia"/>
          <w:color w:val="000000"/>
        </w:rPr>
      </w:pPr>
    </w:p>
    <w:p w14:paraId="73385AD9" w14:textId="77777777" w:rsidR="00FB6AA6" w:rsidRPr="00A73002" w:rsidRDefault="00FB6AA6" w:rsidP="0064348A">
      <w:pPr>
        <w:pStyle w:val="normal"/>
        <w:snapToGrid w:val="0"/>
        <w:spacing w:before="0" w:beforeAutospacing="0" w:after="0" w:afterAutospacing="0" w:line="360" w:lineRule="auto"/>
        <w:rPr>
          <w:rFonts w:asciiTheme="minorEastAsia" w:eastAsiaTheme="minorEastAsia" w:hAnsiTheme="minorEastAsia"/>
          <w:color w:val="000000"/>
        </w:rPr>
      </w:pPr>
      <w:r w:rsidRPr="00A73002">
        <w:rPr>
          <w:rStyle w:val="normalchar"/>
          <w:rFonts w:asciiTheme="minorEastAsia" w:eastAsiaTheme="minorEastAsia" w:hAnsiTheme="minorEastAsia" w:hint="eastAsia"/>
          <w:b/>
          <w:bCs/>
          <w:color w:val="000000"/>
        </w:rPr>
        <w:lastRenderedPageBreak/>
        <w:t>方法</w:t>
      </w:r>
    </w:p>
    <w:p w14:paraId="54021EC2" w14:textId="77777777" w:rsidR="00FB6AA6" w:rsidRPr="00A73002" w:rsidRDefault="009D600D" w:rsidP="0064348A">
      <w:pPr>
        <w:pStyle w:val="normal"/>
        <w:snapToGrid w:val="0"/>
        <w:spacing w:before="0" w:beforeAutospacing="0" w:after="0" w:afterAutospacing="0" w:line="360" w:lineRule="auto"/>
        <w:rPr>
          <w:rFonts w:asciiTheme="minorEastAsia" w:eastAsiaTheme="minorEastAsia" w:hAnsiTheme="minorEastAsia"/>
          <w:color w:val="000000"/>
        </w:rPr>
      </w:pPr>
      <w:r>
        <w:rPr>
          <w:rStyle w:val="normalchar"/>
          <w:rFonts w:asciiTheme="minorEastAsia" w:eastAsiaTheme="minorEastAsia" w:hAnsiTheme="minorEastAsia" w:hint="eastAsia"/>
          <w:b/>
          <w:bCs/>
          <w:color w:val="000000"/>
          <w:u w:val="single"/>
        </w:rPr>
        <w:t>訪</w:t>
      </w:r>
      <w:r w:rsidR="00FB6AA6" w:rsidRPr="00A73002">
        <w:rPr>
          <w:rStyle w:val="normalchar"/>
          <w:rFonts w:asciiTheme="minorEastAsia" w:eastAsiaTheme="minorEastAsia" w:hAnsiTheme="minorEastAsia" w:hint="eastAsia"/>
          <w:b/>
          <w:bCs/>
          <w:color w:val="000000"/>
          <w:u w:val="single"/>
        </w:rPr>
        <w:t>員的培訓</w:t>
      </w:r>
    </w:p>
    <w:p w14:paraId="7062CFEA" w14:textId="77777777" w:rsidR="00FB6AA6" w:rsidRPr="00A73002" w:rsidRDefault="002108D5" w:rsidP="0064348A">
      <w:pPr>
        <w:pStyle w:val="normal"/>
        <w:snapToGrid w:val="0"/>
        <w:spacing w:before="0" w:beforeAutospacing="0" w:after="0" w:afterAutospacing="0" w:line="360" w:lineRule="auto"/>
        <w:ind w:firstLineChars="200" w:firstLine="480"/>
        <w:rPr>
          <w:rStyle w:val="normalcha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我們所有的測試人員都是資深護士或其他醫療相關</w:t>
      </w:r>
      <w:r w:rsidR="00FB6AA6" w:rsidRPr="00A73002">
        <w:rPr>
          <w:rStyle w:val="normalchar"/>
          <w:rFonts w:asciiTheme="minorEastAsia" w:eastAsiaTheme="minorEastAsia" w:hAnsiTheme="minorEastAsia" w:hint="eastAsia"/>
          <w:color w:val="000000"/>
        </w:rPr>
        <w:t>的專家。</w:t>
      </w:r>
      <w:r w:rsidR="00FB6AA6" w:rsidRPr="00A73002">
        <w:rPr>
          <w:rStyle w:val="apple-converted-space"/>
          <w:rFonts w:asciiTheme="minorEastAsia" w:eastAsiaTheme="minorEastAsia" w:hAnsiTheme="minorEastAsia" w:cs="新細明體"/>
          <w:color w:val="000000"/>
        </w:rPr>
        <w:t> </w:t>
      </w:r>
      <w:r w:rsidR="00FB6AA6" w:rsidRPr="00A73002">
        <w:rPr>
          <w:rStyle w:val="normalchar"/>
          <w:rFonts w:asciiTheme="minorEastAsia" w:eastAsiaTheme="minorEastAsia" w:hAnsiTheme="minorEastAsia" w:hint="eastAsia"/>
          <w:color w:val="000000"/>
        </w:rPr>
        <w:t>在他們對老年人使</w:t>
      </w:r>
      <w:r w:rsidR="00FB6AA6"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前，都必須接受一系列</w:t>
      </w:r>
      <w:r w:rsidR="00FB6AA6" w:rsidRPr="00A73002">
        <w:rPr>
          <w:rStyle w:val="normalchar"/>
          <w:rFonts w:asciiTheme="minorEastAsia" w:eastAsiaTheme="minorEastAsia" w:hAnsiTheme="minorEastAsia" w:hint="eastAsia"/>
          <w:color w:val="000000"/>
        </w:rPr>
        <w:t>失智症</w:t>
      </w:r>
      <w:r w:rsidRPr="00A73002">
        <w:rPr>
          <w:rStyle w:val="normalchar"/>
          <w:rFonts w:asciiTheme="minorEastAsia" w:eastAsiaTheme="minorEastAsia" w:hAnsiTheme="minorEastAsia" w:hint="eastAsia"/>
          <w:color w:val="000000"/>
        </w:rPr>
        <w:t>的相關醫療培訓課程，並透過與經驗豐富的測試員和醫師的</w:t>
      </w:r>
      <w:r w:rsidR="00FB6AA6" w:rsidRPr="00A73002">
        <w:rPr>
          <w:rStyle w:val="normalchar"/>
          <w:rFonts w:asciiTheme="minorEastAsia" w:eastAsiaTheme="minorEastAsia" w:hAnsiTheme="minorEastAsia" w:hint="eastAsia"/>
          <w:color w:val="000000"/>
        </w:rPr>
        <w:t>實習課程</w:t>
      </w:r>
      <w:r w:rsidRPr="00A73002">
        <w:rPr>
          <w:rStyle w:val="normalchar"/>
          <w:rFonts w:asciiTheme="minorEastAsia" w:eastAsiaTheme="minorEastAsia" w:hAnsiTheme="minorEastAsia" w:hint="eastAsia"/>
          <w:color w:val="000000"/>
        </w:rPr>
        <w:t>，</w:t>
      </w:r>
      <w:r w:rsidR="00FB6AA6" w:rsidRPr="00A73002">
        <w:rPr>
          <w:rStyle w:val="normalchar"/>
          <w:rFonts w:asciiTheme="minorEastAsia" w:eastAsiaTheme="minorEastAsia" w:hAnsiTheme="minorEastAsia" w:hint="eastAsia"/>
          <w:color w:val="000000"/>
        </w:rPr>
        <w:t>共同實</w:t>
      </w:r>
      <w:r w:rsidRPr="00A73002">
        <w:rPr>
          <w:rStyle w:val="normalchar"/>
          <w:rFonts w:asciiTheme="minorEastAsia" w:eastAsiaTheme="minorEastAsia" w:hAnsiTheme="minorEastAsia" w:hint="eastAsia"/>
          <w:color w:val="000000"/>
        </w:rPr>
        <w:t>地操作</w:t>
      </w:r>
      <w:r w:rsidR="00FB6AA6" w:rsidRPr="00A73002">
        <w:rPr>
          <w:rStyle w:val="normalchar"/>
          <w:rFonts w:asciiTheme="minorEastAsia" w:eastAsiaTheme="minorEastAsia" w:hAnsiTheme="minorEastAsia" w:hint="eastAsia"/>
          <w:color w:val="000000"/>
        </w:rPr>
        <w:t>做</w:t>
      </w:r>
      <w:r w:rsidR="00FB6AA6"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於一般人</w:t>
      </w:r>
      <w:r w:rsidR="00FB6AA6" w:rsidRPr="00A73002">
        <w:rPr>
          <w:rStyle w:val="normalchar"/>
          <w:rFonts w:asciiTheme="minorEastAsia" w:eastAsiaTheme="minorEastAsia" w:hAnsiTheme="minorEastAsia" w:hint="eastAsia"/>
          <w:color w:val="000000"/>
        </w:rPr>
        <w:t>。所有的測試員都是護智中心的志工，並已完成台灣所有的篩檢</w:t>
      </w:r>
      <w:r w:rsidRPr="00A73002">
        <w:rPr>
          <w:rStyle w:val="normalchar"/>
          <w:rFonts w:asciiTheme="minorEastAsia" w:eastAsiaTheme="minorEastAsia" w:hAnsiTheme="minorEastAsia" w:hint="eastAsia"/>
          <w:color w:val="000000"/>
        </w:rPr>
        <w:t>站</w:t>
      </w:r>
      <w:r w:rsidR="00FB6AA6" w:rsidRPr="00A73002">
        <w:rPr>
          <w:rStyle w:val="normalchar"/>
          <w:rFonts w:asciiTheme="minorEastAsia" w:eastAsiaTheme="minorEastAsia" w:hAnsiTheme="minorEastAsia" w:hint="eastAsia"/>
          <w:color w:val="000000"/>
        </w:rPr>
        <w:t>計劃。</w:t>
      </w:r>
    </w:p>
    <w:p w14:paraId="19CF433D" w14:textId="77777777" w:rsidR="00FB6AA6" w:rsidRPr="00A73002" w:rsidRDefault="00FB6AA6" w:rsidP="0064348A">
      <w:pPr>
        <w:pStyle w:val="normal"/>
        <w:snapToGrid w:val="0"/>
        <w:spacing w:before="0" w:beforeAutospacing="0" w:after="0" w:afterAutospacing="0" w:line="360" w:lineRule="auto"/>
        <w:rPr>
          <w:rFonts w:asciiTheme="minorEastAsia" w:eastAsiaTheme="minorEastAsia" w:hAnsiTheme="minorEastAsia"/>
          <w:b/>
          <w:color w:val="000000"/>
        </w:rPr>
      </w:pPr>
    </w:p>
    <w:p w14:paraId="3F533F1F" w14:textId="77777777" w:rsidR="00FB6AA6" w:rsidRPr="00A73002" w:rsidRDefault="00FB6AA6" w:rsidP="0064348A">
      <w:pPr>
        <w:pStyle w:val="normal"/>
        <w:snapToGrid w:val="0"/>
        <w:spacing w:before="0" w:beforeAutospacing="0" w:after="0" w:afterAutospacing="0" w:line="360" w:lineRule="auto"/>
        <w:rPr>
          <w:rFonts w:asciiTheme="minorEastAsia" w:eastAsiaTheme="minorEastAsia" w:hAnsiTheme="minorEastAsia"/>
          <w:b/>
          <w:color w:val="000000"/>
        </w:rPr>
      </w:pPr>
      <w:r w:rsidRPr="00A73002">
        <w:rPr>
          <w:rStyle w:val="normalchar"/>
          <w:rFonts w:asciiTheme="minorEastAsia" w:eastAsiaTheme="minorEastAsia" w:hAnsiTheme="minorEastAsia" w:hint="eastAsia"/>
          <w:b/>
          <w:color w:val="000000"/>
          <w:u w:val="single"/>
        </w:rPr>
        <w:t>篩</w:t>
      </w:r>
      <w:r w:rsidR="002E6063" w:rsidRPr="00A73002">
        <w:rPr>
          <w:rStyle w:val="normalchar"/>
          <w:rFonts w:asciiTheme="minorEastAsia" w:eastAsiaTheme="minorEastAsia" w:hAnsiTheme="minorEastAsia" w:hint="eastAsia"/>
          <w:b/>
          <w:color w:val="000000"/>
          <w:u w:val="single"/>
        </w:rPr>
        <w:t>檢站</w:t>
      </w:r>
    </w:p>
    <w:p w14:paraId="77A9586F" w14:textId="77777777" w:rsidR="00FB6AA6" w:rsidRPr="00A73002" w:rsidRDefault="00FB6AA6" w:rsidP="0064348A">
      <w:pPr>
        <w:pStyle w:val="normal"/>
        <w:snapToGrid w:val="0"/>
        <w:spacing w:before="0" w:beforeAutospacing="0" w:after="0" w:afterAutospacing="0" w:line="360" w:lineRule="auto"/>
        <w:ind w:firstLineChars="200" w:firstLine="480"/>
        <w:rPr>
          <w:rStyle w:val="normalcha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護智中心在台灣有</w:t>
      </w:r>
      <w:r w:rsidRPr="00A73002">
        <w:rPr>
          <w:rStyle w:val="normalchar"/>
          <w:rFonts w:asciiTheme="minorEastAsia" w:eastAsiaTheme="minorEastAsia" w:hAnsiTheme="minorEastAsia"/>
          <w:color w:val="000000"/>
        </w:rPr>
        <w:t>59</w:t>
      </w:r>
      <w:r w:rsidRPr="00A73002">
        <w:rPr>
          <w:rStyle w:val="normalchar"/>
          <w:rFonts w:asciiTheme="minorEastAsia" w:eastAsiaTheme="minorEastAsia" w:hAnsiTheme="minorEastAsia" w:hint="eastAsia"/>
          <w:color w:val="000000"/>
        </w:rPr>
        <w:t>個分支。</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所有這些分支機構分佈在台灣北部、中部、南部和東部地區，並且在全台的市區，郊區和農村地區都有。從</w:t>
      </w:r>
      <w:r w:rsidRPr="00A73002">
        <w:rPr>
          <w:rStyle w:val="normalchar"/>
          <w:rFonts w:asciiTheme="minorEastAsia" w:eastAsiaTheme="minorEastAsia" w:hAnsiTheme="minorEastAsia"/>
          <w:color w:val="000000"/>
        </w:rPr>
        <w:t>2010</w:t>
      </w:r>
      <w:r w:rsidRPr="00A73002">
        <w:rPr>
          <w:rStyle w:val="normalchar"/>
          <w:rFonts w:asciiTheme="minorEastAsia" w:eastAsiaTheme="minorEastAsia" w:hAnsiTheme="minorEastAsia" w:hint="eastAsia"/>
          <w:color w:val="000000"/>
        </w:rPr>
        <w:t>年</w:t>
      </w:r>
      <w:r w:rsidRPr="00A73002">
        <w:rPr>
          <w:rStyle w:val="normalchar"/>
          <w:rFonts w:asciiTheme="minorEastAsia" w:eastAsiaTheme="minorEastAsia" w:hAnsiTheme="minorEastAsia"/>
          <w:color w:val="000000"/>
        </w:rPr>
        <w:t>3</w:t>
      </w:r>
      <w:r w:rsidRPr="00A73002">
        <w:rPr>
          <w:rStyle w:val="normalchar"/>
          <w:rFonts w:asciiTheme="minorEastAsia" w:eastAsiaTheme="minorEastAsia" w:hAnsiTheme="minorEastAsia" w:hint="eastAsia"/>
          <w:color w:val="000000"/>
        </w:rPr>
        <w:t>月</w:t>
      </w:r>
      <w:r w:rsidRPr="00A73002">
        <w:rPr>
          <w:rStyle w:val="normalchar"/>
          <w:rFonts w:asciiTheme="minorEastAsia" w:eastAsiaTheme="minorEastAsia" w:hAnsiTheme="minorEastAsia"/>
          <w:color w:val="000000"/>
        </w:rPr>
        <w:t>1</w:t>
      </w:r>
      <w:r w:rsidRPr="00A73002">
        <w:rPr>
          <w:rStyle w:val="normalchar"/>
          <w:rFonts w:asciiTheme="minorEastAsia" w:eastAsiaTheme="minorEastAsia" w:hAnsiTheme="minorEastAsia" w:hint="eastAsia"/>
          <w:color w:val="000000"/>
        </w:rPr>
        <w:t>日到</w:t>
      </w:r>
      <w:r w:rsidRPr="00A73002">
        <w:rPr>
          <w:rStyle w:val="normalchar"/>
          <w:rFonts w:asciiTheme="minorEastAsia" w:eastAsiaTheme="minorEastAsia" w:hAnsiTheme="minorEastAsia"/>
          <w:color w:val="000000"/>
        </w:rPr>
        <w:t>2013</w:t>
      </w:r>
      <w:r w:rsidRPr="00A73002">
        <w:rPr>
          <w:rStyle w:val="normalchar"/>
          <w:rFonts w:asciiTheme="minorEastAsia" w:eastAsiaTheme="minorEastAsia" w:hAnsiTheme="minorEastAsia" w:hint="eastAsia"/>
          <w:color w:val="000000"/>
        </w:rPr>
        <w:t>年</w:t>
      </w:r>
      <w:r w:rsidRPr="00A73002">
        <w:rPr>
          <w:rStyle w:val="normalchar"/>
          <w:rFonts w:asciiTheme="minorEastAsia" w:eastAsiaTheme="minorEastAsia" w:hAnsiTheme="minorEastAsia"/>
          <w:color w:val="000000"/>
        </w:rPr>
        <w:t>4</w:t>
      </w:r>
      <w:r w:rsidRPr="00A73002">
        <w:rPr>
          <w:rStyle w:val="normalchar"/>
          <w:rFonts w:asciiTheme="minorEastAsia" w:eastAsiaTheme="minorEastAsia" w:hAnsiTheme="minorEastAsia" w:hint="eastAsia"/>
          <w:color w:val="000000"/>
        </w:rPr>
        <w:t>月</w:t>
      </w:r>
      <w:r w:rsidRPr="00A73002">
        <w:rPr>
          <w:rStyle w:val="normalchar"/>
          <w:rFonts w:asciiTheme="minorEastAsia" w:eastAsiaTheme="minorEastAsia" w:hAnsiTheme="minorEastAsia"/>
          <w:color w:val="000000"/>
        </w:rPr>
        <w:t>30</w:t>
      </w:r>
      <w:r w:rsidRPr="00A73002">
        <w:rPr>
          <w:rStyle w:val="normalchar"/>
          <w:rFonts w:asciiTheme="minorEastAsia" w:eastAsiaTheme="minorEastAsia" w:hAnsiTheme="minorEastAsia" w:hint="eastAsia"/>
          <w:color w:val="000000"/>
        </w:rPr>
        <w:t>日，護智中心的</w:t>
      </w:r>
      <w:r w:rsidRPr="00A73002">
        <w:rPr>
          <w:rStyle w:val="normalchar"/>
          <w:rFonts w:asciiTheme="minorEastAsia" w:eastAsiaTheme="minorEastAsia" w:hAnsiTheme="minorEastAsia"/>
          <w:color w:val="000000"/>
        </w:rPr>
        <w:t>59</w:t>
      </w:r>
      <w:r w:rsidRPr="00A73002">
        <w:rPr>
          <w:rStyle w:val="normalchar"/>
          <w:rFonts w:asciiTheme="minorEastAsia" w:eastAsiaTheme="minorEastAsia" w:hAnsiTheme="minorEastAsia" w:hint="eastAsia"/>
          <w:color w:val="000000"/>
        </w:rPr>
        <w:t>個分支已進行</w:t>
      </w:r>
      <w:r w:rsidRPr="00A73002">
        <w:rPr>
          <w:rStyle w:val="normalchar"/>
          <w:rFonts w:asciiTheme="minorEastAsia" w:eastAsiaTheme="minorEastAsia" w:hAnsiTheme="minorEastAsia"/>
          <w:color w:val="000000"/>
        </w:rPr>
        <w:t>53</w:t>
      </w:r>
      <w:r w:rsidRPr="00A73002">
        <w:rPr>
          <w:rStyle w:val="normalchar"/>
          <w:rFonts w:asciiTheme="minorEastAsia" w:eastAsiaTheme="minorEastAsia" w:hAnsiTheme="minorEastAsia" w:hint="eastAsia"/>
          <w:color w:val="000000"/>
        </w:rPr>
        <w:t>場的篩檢</w:t>
      </w:r>
      <w:r w:rsidR="002108D5" w:rsidRPr="00A73002">
        <w:rPr>
          <w:rStyle w:val="normalchar"/>
          <w:rFonts w:asciiTheme="minorEastAsia" w:eastAsiaTheme="minorEastAsia" w:hAnsiTheme="minorEastAsia" w:hint="eastAsia"/>
          <w:color w:val="000000"/>
        </w:rPr>
        <w:t>站服務</w:t>
      </w:r>
      <w:r w:rsidRPr="00A73002">
        <w:rPr>
          <w:rStyle w:val="normalchar"/>
          <w:rFonts w:asciiTheme="minorEastAsia" w:eastAsiaTheme="minorEastAsia" w:hAnsiTheme="minorEastAsia" w:hint="eastAsia"/>
          <w:color w:val="000000"/>
        </w:rPr>
        <w:t>。</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在每一個分支</w:t>
      </w:r>
      <w:r w:rsidR="002108D5" w:rsidRPr="00A73002">
        <w:rPr>
          <w:rStyle w:val="normalchar"/>
          <w:rFonts w:asciiTheme="minorEastAsia" w:eastAsiaTheme="minorEastAsia" w:hAnsiTheme="minorEastAsia" w:hint="eastAsia"/>
          <w:color w:val="000000"/>
        </w:rPr>
        <w:t>機構有</w:t>
      </w:r>
      <w:r w:rsidRPr="00A73002">
        <w:rPr>
          <w:rStyle w:val="normalchar"/>
          <w:rFonts w:asciiTheme="minorEastAsia" w:eastAsiaTheme="minorEastAsia" w:hAnsiTheme="minorEastAsia" w:hint="eastAsia"/>
          <w:color w:val="000000"/>
        </w:rPr>
        <w:t>持續</w:t>
      </w:r>
      <w:r w:rsidRPr="00A73002">
        <w:rPr>
          <w:rStyle w:val="normalchar"/>
          <w:rFonts w:asciiTheme="minorEastAsia" w:eastAsiaTheme="minorEastAsia" w:hAnsiTheme="minorEastAsia"/>
          <w:color w:val="000000"/>
        </w:rPr>
        <w:t>1</w:t>
      </w:r>
      <w:r w:rsidR="002108D5" w:rsidRPr="00A73002">
        <w:rPr>
          <w:rStyle w:val="normalchar"/>
          <w:rFonts w:asciiTheme="minorEastAsia" w:eastAsiaTheme="minorEastAsia" w:hAnsiTheme="minorEastAsia" w:hint="eastAsia"/>
          <w:color w:val="000000"/>
        </w:rPr>
        <w:t>整天為老年人提供醫療及慈善服務，並運</w:t>
      </w:r>
      <w:r w:rsidRPr="00A73002">
        <w:rPr>
          <w:rStyle w:val="normalchar"/>
          <w:rFonts w:asciiTheme="minorEastAsia" w:eastAsiaTheme="minorEastAsia" w:hAnsiTheme="minorEastAsia" w:hint="eastAsia"/>
          <w:color w:val="000000"/>
        </w:rPr>
        <w:t>用</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做為失智症篩檢（</w:t>
      </w:r>
      <w:r w:rsidRPr="00A73002">
        <w:rPr>
          <w:rStyle w:val="normalchar"/>
          <w:rFonts w:asciiTheme="minorEastAsia" w:eastAsiaTheme="minorEastAsia" w:hAnsiTheme="minorEastAsia"/>
          <w:color w:val="000000"/>
        </w:rPr>
        <w:t>9</w:t>
      </w:r>
      <w:r w:rsidRPr="00A73002">
        <w:rPr>
          <w:rStyle w:val="normalchar"/>
          <w:rFonts w:asciiTheme="minorEastAsia" w:eastAsiaTheme="minorEastAsia" w:hAnsiTheme="minorEastAsia" w:hint="eastAsia"/>
          <w:color w:val="000000"/>
        </w:rPr>
        <w:t>）、憂鬱症使用憂鬱症流行病學研究中心量表</w:t>
      </w:r>
      <w:r w:rsidRPr="00A73002">
        <w:rPr>
          <w:rStyle w:val="normalchar"/>
          <w:rFonts w:asciiTheme="minorEastAsia" w:eastAsiaTheme="minorEastAsia" w:hAnsiTheme="minorEastAsia"/>
          <w:color w:val="000000"/>
        </w:rPr>
        <w:t>(CES-D)</w:t>
      </w:r>
      <w:r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color w:val="000000"/>
        </w:rPr>
        <w:t>11</w:t>
      </w:r>
      <w:r w:rsidRPr="00A73002">
        <w:rPr>
          <w:rStyle w:val="normalchar"/>
          <w:rFonts w:asciiTheme="minorEastAsia" w:eastAsiaTheme="minorEastAsia" w:hAnsiTheme="minorEastAsia" w:hint="eastAsia"/>
          <w:color w:val="000000"/>
        </w:rPr>
        <w:t>），睡眠障礙則用匹茲堡睡眠質量指數</w:t>
      </w:r>
      <w:r w:rsidRPr="00A73002">
        <w:rPr>
          <w:rStyle w:val="normalchar"/>
          <w:rFonts w:asciiTheme="minorEastAsia" w:eastAsiaTheme="minorEastAsia" w:hAnsiTheme="minorEastAsia"/>
          <w:color w:val="000000"/>
        </w:rPr>
        <w:t>PSQI</w:t>
      </w:r>
      <w:r w:rsidRPr="00A73002">
        <w:rPr>
          <w:rStyle w:val="normalchar"/>
          <w:rFonts w:asciiTheme="minorEastAsia" w:eastAsiaTheme="minorEastAsia" w:hAnsiTheme="minorEastAsia" w:hint="eastAsia"/>
          <w:color w:val="000000"/>
        </w:rPr>
        <w:t>評估（</w:t>
      </w:r>
      <w:r w:rsidRPr="00A73002">
        <w:rPr>
          <w:rStyle w:val="normalchar"/>
          <w:rFonts w:asciiTheme="minorEastAsia" w:eastAsiaTheme="minorEastAsia" w:hAnsiTheme="minorEastAsia"/>
          <w:color w:val="000000"/>
        </w:rPr>
        <w:t>12</w:t>
      </w:r>
      <w:r w:rsidRPr="00A73002">
        <w:rPr>
          <w:rStyle w:val="normalchar"/>
          <w:rFonts w:asciiTheme="minorEastAsia" w:eastAsiaTheme="minorEastAsia" w:hAnsiTheme="minorEastAsia" w:hint="eastAsia"/>
          <w:color w:val="000000"/>
        </w:rPr>
        <w:t>）。所有</w:t>
      </w:r>
      <w:r w:rsidRPr="00A73002">
        <w:rPr>
          <w:rStyle w:val="normalchar"/>
          <w:rFonts w:asciiTheme="minorEastAsia" w:eastAsiaTheme="minorEastAsia" w:hAnsiTheme="minorEastAsia"/>
          <w:color w:val="000000"/>
        </w:rPr>
        <w:t>53</w:t>
      </w:r>
      <w:r w:rsidRPr="00A73002">
        <w:rPr>
          <w:rStyle w:val="normalchar"/>
          <w:rFonts w:asciiTheme="minorEastAsia" w:eastAsiaTheme="minorEastAsia" w:hAnsiTheme="minorEastAsia" w:hint="eastAsia"/>
          <w:color w:val="000000"/>
        </w:rPr>
        <w:t>場次的篩檢，</w:t>
      </w:r>
      <w:r w:rsidRPr="00A73002">
        <w:rPr>
          <w:rStyle w:val="normalchar"/>
          <w:rFonts w:asciiTheme="minorEastAsia" w:eastAsiaTheme="minorEastAsia" w:hAnsiTheme="minorEastAsia"/>
          <w:color w:val="000000"/>
        </w:rPr>
        <w:t>7</w:t>
      </w:r>
      <w:r w:rsidRPr="00A73002">
        <w:rPr>
          <w:rStyle w:val="normalchar"/>
          <w:rFonts w:asciiTheme="minorEastAsia" w:eastAsiaTheme="minorEastAsia" w:hAnsiTheme="minorEastAsia" w:hint="eastAsia"/>
          <w:color w:val="000000"/>
        </w:rPr>
        <w:t>場在北部，</w:t>
      </w:r>
      <w:r w:rsidRPr="00A73002">
        <w:rPr>
          <w:rStyle w:val="normalchar"/>
          <w:rFonts w:asciiTheme="minorEastAsia" w:eastAsiaTheme="minorEastAsia" w:hAnsiTheme="minorEastAsia"/>
          <w:color w:val="000000"/>
        </w:rPr>
        <w:t>19</w:t>
      </w:r>
      <w:r w:rsidRPr="00A73002">
        <w:rPr>
          <w:rStyle w:val="normalchar"/>
          <w:rFonts w:asciiTheme="minorEastAsia" w:eastAsiaTheme="minorEastAsia" w:hAnsiTheme="minorEastAsia" w:hint="eastAsia"/>
          <w:color w:val="000000"/>
        </w:rPr>
        <w:t>場在中部，南部有</w:t>
      </w:r>
      <w:r w:rsidRPr="00A73002">
        <w:rPr>
          <w:rStyle w:val="normalchar"/>
          <w:rFonts w:asciiTheme="minorEastAsia" w:eastAsiaTheme="minorEastAsia" w:hAnsiTheme="minorEastAsia"/>
          <w:color w:val="000000"/>
        </w:rPr>
        <w:t>24</w:t>
      </w:r>
      <w:r w:rsidRPr="00A73002">
        <w:rPr>
          <w:rStyle w:val="normalchar"/>
          <w:rFonts w:asciiTheme="minorEastAsia" w:eastAsiaTheme="minorEastAsia" w:hAnsiTheme="minorEastAsia" w:hint="eastAsia"/>
          <w:color w:val="000000"/>
        </w:rPr>
        <w:t>場，在東部有</w:t>
      </w:r>
      <w:r w:rsidRPr="00A73002">
        <w:rPr>
          <w:rStyle w:val="normalchar"/>
          <w:rFonts w:asciiTheme="minorEastAsia" w:eastAsiaTheme="minorEastAsia" w:hAnsiTheme="minorEastAsia"/>
          <w:color w:val="000000"/>
        </w:rPr>
        <w:t>3</w:t>
      </w:r>
      <w:r w:rsidRPr="00A73002">
        <w:rPr>
          <w:rStyle w:val="normalchar"/>
          <w:rFonts w:asciiTheme="minorEastAsia" w:eastAsiaTheme="minorEastAsia" w:hAnsiTheme="minorEastAsia" w:hint="eastAsia"/>
          <w:color w:val="000000"/>
        </w:rPr>
        <w:t>場。對象是年齡超過</w:t>
      </w:r>
      <w:r w:rsidRPr="00A73002">
        <w:rPr>
          <w:rStyle w:val="normalchar"/>
          <w:rFonts w:asciiTheme="minorEastAsia" w:eastAsiaTheme="minorEastAsia" w:hAnsiTheme="minorEastAsia"/>
          <w:color w:val="000000"/>
        </w:rPr>
        <w:t>50</w:t>
      </w:r>
      <w:r w:rsidRPr="00A73002">
        <w:rPr>
          <w:rStyle w:val="normalchar"/>
          <w:rFonts w:asciiTheme="minorEastAsia" w:eastAsiaTheme="minorEastAsia" w:hAnsiTheme="minorEastAsia" w:hint="eastAsia"/>
          <w:color w:val="000000"/>
        </w:rPr>
        <w:t>歲者。</w:t>
      </w:r>
    </w:p>
    <w:p w14:paraId="36B281CD" w14:textId="77777777" w:rsidR="00FB6AA6" w:rsidRPr="00A73002" w:rsidRDefault="00FB6AA6" w:rsidP="0064348A">
      <w:pPr>
        <w:pStyle w:val="normal"/>
        <w:snapToGrid w:val="0"/>
        <w:spacing w:before="0" w:beforeAutospacing="0" w:after="0" w:afterAutospacing="0" w:line="360" w:lineRule="auto"/>
        <w:rPr>
          <w:rFonts w:asciiTheme="minorEastAsia" w:eastAsiaTheme="minorEastAsia" w:hAnsiTheme="minorEastAsia"/>
          <w:color w:val="000000"/>
        </w:rPr>
      </w:pPr>
    </w:p>
    <w:p w14:paraId="792A6977" w14:textId="77777777" w:rsidR="00FB6AA6" w:rsidRPr="00A73002" w:rsidRDefault="00FB6AA6" w:rsidP="0064348A">
      <w:pPr>
        <w:pStyle w:val="normal"/>
        <w:snapToGrid w:val="0"/>
        <w:spacing w:before="0" w:beforeAutospacing="0" w:after="0" w:afterAutospacing="0" w:line="360" w:lineRule="auto"/>
        <w:ind w:right="-720"/>
        <w:rPr>
          <w:rFonts w:asciiTheme="minorEastAsia" w:eastAsiaTheme="minorEastAsia" w:hAnsiTheme="minorEastAsia"/>
          <w:color w:val="000000"/>
        </w:rPr>
      </w:pPr>
      <w:r w:rsidRPr="00A73002">
        <w:rPr>
          <w:rStyle w:val="normalchar"/>
          <w:rFonts w:asciiTheme="minorEastAsia" w:eastAsiaTheme="minorEastAsia" w:hAnsiTheme="minorEastAsia" w:hint="eastAsia"/>
          <w:b/>
          <w:bCs/>
          <w:color w:val="000000"/>
          <w:u w:val="single"/>
        </w:rPr>
        <w:t>參與者與評估</w:t>
      </w:r>
    </w:p>
    <w:p w14:paraId="6B1CEBD2" w14:textId="77777777" w:rsidR="00FB6AA6" w:rsidRPr="00A73002" w:rsidRDefault="00FB6AA6" w:rsidP="0064348A">
      <w:pPr>
        <w:pStyle w:val="normal"/>
        <w:snapToGrid w:val="0"/>
        <w:spacing w:before="0" w:beforeAutospacing="0" w:after="0" w:afterAutospacing="0" w:line="360" w:lineRule="auto"/>
        <w:ind w:right="-720" w:firstLineChars="200" w:firstLine="480"/>
        <w:rPr>
          <w:rStyle w:val="normalcha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所有參與者都是自願參加檢測並無任何報酬。</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在確認年齡，性別和居住</w:t>
      </w:r>
      <w:r w:rsidR="002108D5" w:rsidRPr="00A73002">
        <w:rPr>
          <w:rStyle w:val="normalchar"/>
          <w:rFonts w:asciiTheme="minorEastAsia" w:eastAsiaTheme="minorEastAsia" w:hAnsiTheme="minorEastAsia" w:hint="eastAsia"/>
          <w:color w:val="000000"/>
        </w:rPr>
        <w:t>地</w:t>
      </w:r>
      <w:r w:rsidRPr="00A73002">
        <w:rPr>
          <w:rStyle w:val="normalchar"/>
          <w:rFonts w:asciiTheme="minorEastAsia" w:eastAsiaTheme="minorEastAsia" w:hAnsiTheme="minorEastAsia" w:hint="eastAsia"/>
          <w:color w:val="000000"/>
        </w:rPr>
        <w:t>區後分別使用</w:t>
      </w:r>
      <w:r w:rsidRPr="00A73002">
        <w:rPr>
          <w:rStyle w:val="normalchar"/>
          <w:rFonts w:asciiTheme="minorEastAsia" w:eastAsiaTheme="minorEastAsia" w:hAnsiTheme="minorEastAsia"/>
          <w:color w:val="000000"/>
        </w:rPr>
        <w:t>CES-D</w:t>
      </w:r>
      <w:r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，和</w:t>
      </w:r>
      <w:r w:rsidRPr="00A73002">
        <w:rPr>
          <w:rStyle w:val="normalchar"/>
          <w:rFonts w:asciiTheme="minorEastAsia" w:eastAsiaTheme="minorEastAsia" w:hAnsiTheme="minorEastAsia"/>
          <w:color w:val="000000"/>
        </w:rPr>
        <w:t>PSQI</w:t>
      </w:r>
      <w:r w:rsidRPr="00A73002">
        <w:rPr>
          <w:rStyle w:val="normalchar"/>
          <w:rFonts w:asciiTheme="minorEastAsia" w:eastAsiaTheme="minorEastAsia" w:hAnsiTheme="minorEastAsia" w:hint="eastAsia"/>
          <w:color w:val="000000"/>
        </w:rPr>
        <w:t>施測。如果</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總分大於</w:t>
      </w:r>
      <w:r w:rsidRPr="00A73002">
        <w:rPr>
          <w:rStyle w:val="normalchar"/>
          <w:rFonts w:asciiTheme="minorEastAsia" w:eastAsiaTheme="minorEastAsia" w:hAnsiTheme="minorEastAsia"/>
          <w:color w:val="000000"/>
        </w:rPr>
        <w:t>2</w:t>
      </w:r>
      <w:r w:rsidR="002108D5" w:rsidRPr="00A73002">
        <w:rPr>
          <w:rStyle w:val="normalchar"/>
          <w:rFonts w:asciiTheme="minorEastAsia" w:eastAsiaTheme="minorEastAsia" w:hAnsiTheme="minorEastAsia" w:hint="eastAsia"/>
          <w:color w:val="000000"/>
        </w:rPr>
        <w:t>，則列入疑似失智症。</w:t>
      </w:r>
      <w:r w:rsidRPr="00A73002">
        <w:rPr>
          <w:rStyle w:val="normalchar"/>
          <w:rFonts w:asciiTheme="minorEastAsia" w:eastAsiaTheme="minorEastAsia" w:hAnsiTheme="minorEastAsia" w:hint="eastAsia"/>
          <w:color w:val="000000"/>
        </w:rPr>
        <w:t>所有程序均經高雄醫學大學附設醫院機構人體審查委員會（</w:t>
      </w:r>
      <w:r w:rsidRPr="00A73002">
        <w:rPr>
          <w:rStyle w:val="normalchar"/>
          <w:rFonts w:asciiTheme="minorEastAsia" w:eastAsiaTheme="minorEastAsia" w:hAnsiTheme="minorEastAsia"/>
          <w:color w:val="000000"/>
        </w:rPr>
        <w:t>IRB</w:t>
      </w:r>
      <w:r w:rsidRPr="00A73002">
        <w:rPr>
          <w:rStyle w:val="normalchar"/>
          <w:rFonts w:asciiTheme="minorEastAsia" w:eastAsiaTheme="minorEastAsia" w:hAnsiTheme="minorEastAsia" w:hint="eastAsia"/>
          <w:color w:val="000000"/>
        </w:rPr>
        <w:t>）審核通過。</w:t>
      </w:r>
      <w:r w:rsidRPr="00A73002">
        <w:rPr>
          <w:rStyle w:val="apple-converted-space"/>
          <w:rFonts w:asciiTheme="minorEastAsia" w:eastAsiaTheme="minorEastAsia" w:hAnsiTheme="minorEastAsia" w:cs="新細明體"/>
          <w:color w:val="000000"/>
        </w:rPr>
        <w:t> </w:t>
      </w:r>
      <w:r w:rsidRPr="00A73002">
        <w:rPr>
          <w:rStyle w:val="apple-converted-space"/>
          <w:rFonts w:asciiTheme="minorEastAsia" w:eastAsiaTheme="minorEastAsia" w:hAnsiTheme="minorEastAsia" w:cs="新細明體" w:hint="eastAsia"/>
          <w:color w:val="000000"/>
        </w:rPr>
        <w:t>此</w:t>
      </w:r>
      <w:r w:rsidRPr="00A73002">
        <w:rPr>
          <w:rStyle w:val="normalchar"/>
          <w:rFonts w:asciiTheme="minorEastAsia" w:eastAsiaTheme="minorEastAsia" w:hAnsiTheme="minorEastAsia" w:hint="eastAsia"/>
          <w:color w:val="000000"/>
        </w:rPr>
        <w:t>篩檢中</w:t>
      </w:r>
      <w:r w:rsidR="002108D5" w:rsidRPr="00A73002">
        <w:rPr>
          <w:rStyle w:val="normalchar"/>
          <w:rFonts w:asciiTheme="minorEastAsia" w:eastAsiaTheme="minorEastAsia" w:hAnsiTheme="minorEastAsia" w:hint="eastAsia"/>
          <w:color w:val="000000"/>
        </w:rPr>
        <w:t>涉及</w:t>
      </w:r>
      <w:r w:rsidRPr="00A73002">
        <w:rPr>
          <w:rStyle w:val="normalchar"/>
          <w:rFonts w:asciiTheme="minorEastAsia" w:eastAsiaTheme="minorEastAsia" w:hAnsiTheme="minorEastAsia" w:hint="eastAsia"/>
          <w:color w:val="000000"/>
        </w:rPr>
        <w:t>個人隱私或相關可供辨識的資料，均不會被記錄。</w:t>
      </w:r>
    </w:p>
    <w:p w14:paraId="4F8FBF37" w14:textId="77777777" w:rsidR="00FB6AA6" w:rsidRPr="00A73002" w:rsidRDefault="00FB6AA6" w:rsidP="0064348A">
      <w:pPr>
        <w:pStyle w:val="normal"/>
        <w:snapToGrid w:val="0"/>
        <w:spacing w:before="0" w:beforeAutospacing="0" w:after="0" w:afterAutospacing="0" w:line="360" w:lineRule="auto"/>
        <w:ind w:right="-720"/>
        <w:rPr>
          <w:rFonts w:asciiTheme="minorEastAsia" w:eastAsiaTheme="minorEastAsia" w:hAnsiTheme="minorEastAsia"/>
          <w:color w:val="000000"/>
        </w:rPr>
      </w:pPr>
    </w:p>
    <w:p w14:paraId="58A7786C" w14:textId="77777777" w:rsidR="00FB6AA6" w:rsidRPr="00A73002" w:rsidRDefault="00FB6AA6" w:rsidP="0064348A">
      <w:pPr>
        <w:pStyle w:val="normal"/>
        <w:snapToGrid w:val="0"/>
        <w:spacing w:before="0" w:beforeAutospacing="0" w:after="0" w:afterAutospacing="0" w:line="360" w:lineRule="auto"/>
        <w:rPr>
          <w:rFonts w:asciiTheme="minorEastAsia" w:eastAsiaTheme="minorEastAsia" w:hAnsiTheme="minorEastAsia"/>
          <w:color w:val="000000"/>
        </w:rPr>
      </w:pPr>
      <w:r w:rsidRPr="00A73002">
        <w:rPr>
          <w:rStyle w:val="normalchar"/>
          <w:rFonts w:asciiTheme="minorEastAsia" w:eastAsiaTheme="minorEastAsia" w:hAnsiTheme="minorEastAsia" w:hint="eastAsia"/>
          <w:b/>
          <w:bCs/>
          <w:color w:val="000000"/>
          <w:u w:val="single"/>
        </w:rPr>
        <w:t>統計</w:t>
      </w:r>
    </w:p>
    <w:p w14:paraId="2BC3A01A" w14:textId="77777777" w:rsidR="00FB6AA6" w:rsidRPr="00A73002" w:rsidRDefault="00FB6AA6" w:rsidP="0064348A">
      <w:pPr>
        <w:pStyle w:val="normal"/>
        <w:snapToGrid w:val="0"/>
        <w:spacing w:before="0" w:beforeAutospacing="0" w:after="0" w:afterAutospacing="0" w:line="360" w:lineRule="auto"/>
        <w:ind w:firstLineChars="200" w:firstLine="480"/>
        <w:rPr>
          <w:rStyle w:val="normalcha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利用</w:t>
      </w:r>
      <w:r w:rsidRPr="00A73002">
        <w:rPr>
          <w:rStyle w:val="normalchar"/>
          <w:rFonts w:asciiTheme="minorEastAsia" w:eastAsiaTheme="minorEastAsia" w:hAnsiTheme="minorEastAsia"/>
          <w:color w:val="000000"/>
        </w:rPr>
        <w:t>SPSS</w:t>
      </w:r>
      <w:r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color w:val="000000"/>
        </w:rPr>
        <w:t>Windows 12.0.1</w:t>
      </w:r>
      <w:r w:rsidRPr="00A73002">
        <w:rPr>
          <w:rStyle w:val="normalchar"/>
          <w:rFonts w:asciiTheme="minorEastAsia" w:eastAsiaTheme="minorEastAsia" w:hAnsiTheme="minorEastAsia" w:hint="eastAsia"/>
          <w:color w:val="000000"/>
        </w:rPr>
        <w:t>版本，</w:t>
      </w:r>
      <w:r w:rsidRPr="00A73002">
        <w:rPr>
          <w:rStyle w:val="normalchar"/>
          <w:rFonts w:asciiTheme="minorEastAsia" w:eastAsiaTheme="minorEastAsia" w:hAnsiTheme="minorEastAsia"/>
          <w:color w:val="000000"/>
        </w:rPr>
        <w:t>SPSS</w:t>
      </w:r>
      <w:r w:rsidRPr="00A73002">
        <w:rPr>
          <w:rStyle w:val="normalchar"/>
          <w:rFonts w:asciiTheme="minorEastAsia" w:eastAsiaTheme="minorEastAsia" w:hAnsiTheme="minorEastAsia" w:hint="eastAsia"/>
          <w:color w:val="000000"/>
        </w:rPr>
        <w:t>公司，芝加哥，</w:t>
      </w:r>
      <w:r w:rsidRPr="00A73002">
        <w:rPr>
          <w:rStyle w:val="normalchar"/>
          <w:rFonts w:asciiTheme="minorEastAsia" w:eastAsiaTheme="minorEastAsia" w:hAnsiTheme="minorEastAsia"/>
          <w:color w:val="000000"/>
        </w:rPr>
        <w:t>IL</w:t>
      </w:r>
      <w:r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color w:val="000000"/>
        </w:rPr>
        <w:t>USA</w:t>
      </w:r>
      <w:r w:rsidRPr="00A73002">
        <w:rPr>
          <w:rStyle w:val="normalchar"/>
          <w:rFonts w:asciiTheme="minorEastAsia" w:eastAsiaTheme="minorEastAsia" w:hAnsiTheme="minorEastAsia" w:hint="eastAsia"/>
          <w:color w:val="000000"/>
        </w:rPr>
        <w:t>）進行數據分析。</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所有統計檢驗均採雙尾，且</w:t>
      </w:r>
      <w:r w:rsidRPr="00A73002">
        <w:rPr>
          <w:rStyle w:val="normalchar"/>
          <w:rFonts w:asciiTheme="minorEastAsia" w:eastAsiaTheme="minorEastAsia" w:hAnsiTheme="minorEastAsia"/>
          <w:color w:val="000000"/>
        </w:rPr>
        <w:t>0.05</w:t>
      </w:r>
      <w:r w:rsidRPr="00A73002">
        <w:rPr>
          <w:rStyle w:val="normalchar"/>
          <w:rFonts w:asciiTheme="minorEastAsia" w:eastAsiaTheme="minorEastAsia" w:hAnsiTheme="minorEastAsia" w:hint="eastAsia"/>
          <w:color w:val="000000"/>
        </w:rPr>
        <w:t>的</w:t>
      </w:r>
      <w:r w:rsidRPr="00A73002">
        <w:rPr>
          <w:rStyle w:val="normalchar"/>
          <w:rFonts w:asciiTheme="minorEastAsia" w:eastAsiaTheme="minorEastAsia" w:hAnsiTheme="minorEastAsia"/>
          <w:color w:val="000000"/>
        </w:rPr>
        <w:t>alpha</w:t>
      </w:r>
      <w:r w:rsidRPr="00A73002">
        <w:rPr>
          <w:rStyle w:val="normalchar"/>
          <w:rFonts w:asciiTheme="minorEastAsia" w:eastAsiaTheme="minorEastAsia" w:hAnsiTheme="minorEastAsia" w:hint="eastAsia"/>
          <w:color w:val="000000"/>
        </w:rPr>
        <w:t>值被視為有顯著差異。</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變異分析（</w:t>
      </w:r>
      <w:r w:rsidRPr="00A73002">
        <w:rPr>
          <w:rStyle w:val="normalchar"/>
          <w:rFonts w:asciiTheme="minorEastAsia" w:eastAsiaTheme="minorEastAsia" w:hAnsiTheme="minorEastAsia"/>
          <w:color w:val="000000"/>
        </w:rPr>
        <w:t>ANOVA</w:t>
      </w:r>
      <w:r w:rsidRPr="00A73002">
        <w:rPr>
          <w:rStyle w:val="normalchar"/>
          <w:rFonts w:asciiTheme="minorEastAsia" w:eastAsiaTheme="minorEastAsia" w:hAnsiTheme="minorEastAsia" w:hint="eastAsia"/>
          <w:color w:val="000000"/>
        </w:rPr>
        <w:t>）用於比較台灣四個區域中的所有受試者及疑似失智症個案他們的平均年齡及</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總分之差異性。</w:t>
      </w:r>
      <w:r w:rsidRPr="00A73002">
        <w:rPr>
          <w:rStyle w:val="normalchar"/>
          <w:rFonts w:asciiTheme="minorEastAsia" w:eastAsiaTheme="minorEastAsia" w:hAnsiTheme="minorEastAsia"/>
          <w:color w:val="000000"/>
        </w:rPr>
        <w:t>T-</w:t>
      </w:r>
      <w:r w:rsidRPr="00A73002">
        <w:rPr>
          <w:rStyle w:val="normalchar"/>
          <w:rFonts w:asciiTheme="minorEastAsia" w:eastAsiaTheme="minorEastAsia" w:hAnsiTheme="minorEastAsia" w:hint="eastAsia"/>
          <w:color w:val="000000"/>
        </w:rPr>
        <w:t>檢定用來比較疑似失智症和非失智症群體間平均年齡及</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總分。</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卡方檢定則比較台灣北部、中部、南部和東部四區域疑似失智症及非失智症受試者間性別及</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各細項的比例。</w:t>
      </w:r>
    </w:p>
    <w:p w14:paraId="0AE1C942" w14:textId="77777777" w:rsidR="00FB6AA6" w:rsidRPr="00A73002" w:rsidRDefault="00FB6AA6" w:rsidP="0064348A">
      <w:pPr>
        <w:pStyle w:val="normal"/>
        <w:snapToGrid w:val="0"/>
        <w:spacing w:before="0" w:beforeAutospacing="0" w:after="0" w:afterAutospacing="0" w:line="360" w:lineRule="auto"/>
        <w:rPr>
          <w:rFonts w:asciiTheme="minorEastAsia" w:eastAsiaTheme="minorEastAsia" w:hAnsiTheme="minorEastAsia"/>
          <w:color w:val="000000"/>
        </w:rPr>
      </w:pPr>
    </w:p>
    <w:p w14:paraId="12F2AB37" w14:textId="77777777" w:rsidR="00FB6AA6" w:rsidRPr="00A73002" w:rsidRDefault="00FB6AA6" w:rsidP="0064348A">
      <w:pPr>
        <w:pStyle w:val="normal"/>
        <w:snapToGrid w:val="0"/>
        <w:spacing w:before="0" w:beforeAutospacing="0" w:after="0" w:afterAutospacing="0" w:line="360" w:lineRule="auto"/>
        <w:rPr>
          <w:rFonts w:asciiTheme="minorEastAsia" w:eastAsiaTheme="minorEastAsia" w:hAnsiTheme="minorEastAsia"/>
          <w:color w:val="000000"/>
        </w:rPr>
      </w:pPr>
      <w:r w:rsidRPr="00A73002">
        <w:rPr>
          <w:rStyle w:val="normalchar"/>
          <w:rFonts w:asciiTheme="minorEastAsia" w:eastAsiaTheme="minorEastAsia" w:hAnsiTheme="minorEastAsia" w:hint="eastAsia"/>
          <w:b/>
          <w:bCs/>
          <w:color w:val="000000"/>
        </w:rPr>
        <w:lastRenderedPageBreak/>
        <w:t>結果</w:t>
      </w:r>
    </w:p>
    <w:p w14:paraId="029F2657" w14:textId="77777777" w:rsidR="00FB6AA6" w:rsidRPr="00A73002" w:rsidRDefault="00FB6AA6" w:rsidP="0064348A">
      <w:pPr>
        <w:pStyle w:val="normal"/>
        <w:snapToGrid w:val="0"/>
        <w:spacing w:before="0" w:beforeAutospacing="0" w:after="0" w:afterAutospacing="0" w:line="360" w:lineRule="auto"/>
        <w:ind w:firstLineChars="200" w:firstLine="480"/>
        <w:rP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共有</w:t>
      </w:r>
      <w:r w:rsidRPr="00A73002">
        <w:rPr>
          <w:rStyle w:val="normalchar"/>
          <w:rFonts w:asciiTheme="minorEastAsia" w:eastAsiaTheme="minorEastAsia" w:hAnsiTheme="minorEastAsia"/>
          <w:color w:val="000000"/>
        </w:rPr>
        <w:t>2171</w:t>
      </w:r>
      <w:r w:rsidRPr="00A73002">
        <w:rPr>
          <w:rStyle w:val="normalchar"/>
          <w:rFonts w:asciiTheme="minorEastAsia" w:eastAsiaTheme="minorEastAsia" w:hAnsiTheme="minorEastAsia" w:hint="eastAsia"/>
          <w:color w:val="000000"/>
        </w:rPr>
        <w:t>位的受試者，其中</w:t>
      </w:r>
      <w:r w:rsidRPr="00A73002">
        <w:rPr>
          <w:rStyle w:val="normalchar"/>
          <w:rFonts w:asciiTheme="minorEastAsia" w:eastAsiaTheme="minorEastAsia" w:hAnsiTheme="minorEastAsia"/>
          <w:color w:val="000000"/>
        </w:rPr>
        <w:t>368</w:t>
      </w:r>
      <w:r w:rsidRPr="00A73002">
        <w:rPr>
          <w:rStyle w:val="normalchar"/>
          <w:rFonts w:asciiTheme="minorEastAsia" w:eastAsiaTheme="minorEastAsia" w:hAnsiTheme="minorEastAsia" w:hint="eastAsia"/>
          <w:color w:val="000000"/>
        </w:rPr>
        <w:t>位在北部，中部</w:t>
      </w:r>
      <w:r w:rsidRPr="00A73002">
        <w:rPr>
          <w:rStyle w:val="normalchar"/>
          <w:rFonts w:asciiTheme="minorEastAsia" w:eastAsiaTheme="minorEastAsia" w:hAnsiTheme="minorEastAsia"/>
          <w:color w:val="000000"/>
        </w:rPr>
        <w:t>549</w:t>
      </w:r>
      <w:r w:rsidRPr="00A73002">
        <w:rPr>
          <w:rStyle w:val="normalchar"/>
          <w:rFonts w:asciiTheme="minorEastAsia" w:eastAsiaTheme="minorEastAsia" w:hAnsiTheme="minorEastAsia" w:hint="eastAsia"/>
          <w:color w:val="000000"/>
        </w:rPr>
        <w:t>位，南部</w:t>
      </w:r>
      <w:r w:rsidRPr="00A73002">
        <w:rPr>
          <w:rStyle w:val="normalchar"/>
          <w:rFonts w:asciiTheme="minorEastAsia" w:eastAsiaTheme="minorEastAsia" w:hAnsiTheme="minorEastAsia"/>
          <w:color w:val="000000"/>
        </w:rPr>
        <w:t>877</w:t>
      </w:r>
      <w:r w:rsidRPr="00A73002">
        <w:rPr>
          <w:rStyle w:val="normalchar"/>
          <w:rFonts w:asciiTheme="minorEastAsia" w:eastAsiaTheme="minorEastAsia" w:hAnsiTheme="minorEastAsia" w:hint="eastAsia"/>
          <w:color w:val="000000"/>
        </w:rPr>
        <w:t>位，東部</w:t>
      </w:r>
      <w:r w:rsidRPr="00A73002">
        <w:rPr>
          <w:rStyle w:val="normalchar"/>
          <w:rFonts w:asciiTheme="minorEastAsia" w:eastAsiaTheme="minorEastAsia" w:hAnsiTheme="minorEastAsia"/>
          <w:color w:val="000000"/>
        </w:rPr>
        <w:t>377</w:t>
      </w:r>
      <w:r w:rsidRPr="00A73002">
        <w:rPr>
          <w:rStyle w:val="normalchar"/>
          <w:rFonts w:asciiTheme="minorEastAsia" w:eastAsiaTheme="minorEastAsia" w:hAnsiTheme="minorEastAsia" w:hint="eastAsia"/>
          <w:color w:val="000000"/>
        </w:rPr>
        <w:t>位。全部平均年齡是</w:t>
      </w:r>
      <w:r w:rsidRPr="00A73002">
        <w:rPr>
          <w:rStyle w:val="normalchar"/>
          <w:rFonts w:asciiTheme="minorEastAsia" w:eastAsiaTheme="minorEastAsia" w:hAnsiTheme="minorEastAsia"/>
          <w:color w:val="000000"/>
        </w:rPr>
        <w:t>66.9±10.2</w:t>
      </w:r>
      <w:r w:rsidRPr="00A73002">
        <w:rPr>
          <w:rStyle w:val="normalchar"/>
          <w:rFonts w:asciiTheme="minorEastAsia" w:eastAsiaTheme="minorEastAsia" w:hAnsiTheme="minorEastAsia" w:hint="eastAsia"/>
          <w:color w:val="000000"/>
        </w:rPr>
        <w:t>歲。</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平均年齡在四大區域有顯著不同（</w:t>
      </w:r>
      <w:r w:rsidRPr="00A73002">
        <w:rPr>
          <w:rStyle w:val="normalchar"/>
          <w:rFonts w:asciiTheme="minorEastAsia" w:eastAsiaTheme="minorEastAsia" w:hAnsiTheme="minorEastAsia"/>
          <w:color w:val="000000"/>
        </w:rPr>
        <w:t>p &lt;0.001</w:t>
      </w:r>
      <w:r w:rsidRPr="00A73002">
        <w:rPr>
          <w:rStyle w:val="normalchar"/>
          <w:rFonts w:asciiTheme="minorEastAsia" w:eastAsiaTheme="minorEastAsia" w:hAnsiTheme="minorEastAsia" w:hint="eastAsia"/>
          <w:color w:val="000000"/>
        </w:rPr>
        <w:t>）。</w:t>
      </w:r>
      <w:r w:rsidRPr="00A73002">
        <w:rPr>
          <w:rStyle w:val="apple-converted-space"/>
          <w:rFonts w:asciiTheme="minorEastAsia" w:eastAsiaTheme="minorEastAsia" w:hAnsiTheme="minorEastAsia" w:cs="新細明體"/>
          <w:color w:val="000000"/>
        </w:rPr>
        <w:t> </w:t>
      </w:r>
      <w:r w:rsidR="009F0F98" w:rsidRPr="00A73002">
        <w:rPr>
          <w:rStyle w:val="apple-converted-space"/>
          <w:rFonts w:asciiTheme="minorEastAsia" w:eastAsiaTheme="minorEastAsia" w:hAnsiTheme="minorEastAsia" w:cs="新細明體" w:hint="eastAsia"/>
          <w:color w:val="000000"/>
        </w:rPr>
        <w:t>其中</w:t>
      </w:r>
      <w:r w:rsidRPr="00A73002">
        <w:rPr>
          <w:rStyle w:val="normalchar"/>
          <w:rFonts w:asciiTheme="minorEastAsia" w:eastAsiaTheme="minorEastAsia" w:hAnsiTheme="minorEastAsia" w:hint="eastAsia"/>
          <w:color w:val="000000"/>
        </w:rPr>
        <w:t>東部平年齡為</w:t>
      </w:r>
      <w:r w:rsidRPr="00A73002">
        <w:rPr>
          <w:rStyle w:val="normalchar"/>
          <w:rFonts w:asciiTheme="minorEastAsia" w:eastAsiaTheme="minorEastAsia" w:hAnsiTheme="minorEastAsia"/>
          <w:color w:val="000000"/>
        </w:rPr>
        <w:t>70.0±10.0</w:t>
      </w:r>
      <w:r w:rsidRPr="00A73002">
        <w:rPr>
          <w:rStyle w:val="normalchar"/>
          <w:rFonts w:asciiTheme="minorEastAsia" w:eastAsiaTheme="minorEastAsia" w:hAnsiTheme="minorEastAsia" w:hint="eastAsia"/>
          <w:color w:val="000000"/>
        </w:rPr>
        <w:t>歲，比其他三個地區都要大（表</w:t>
      </w:r>
      <w:r w:rsidRPr="00A73002">
        <w:rPr>
          <w:rStyle w:val="normalchar"/>
          <w:rFonts w:asciiTheme="minorEastAsia" w:eastAsiaTheme="minorEastAsia" w:hAnsiTheme="minorEastAsia"/>
          <w:color w:val="000000"/>
        </w:rPr>
        <w:t>1</w:t>
      </w:r>
      <w:r w:rsidRPr="00A73002">
        <w:rPr>
          <w:rStyle w:val="normalchar"/>
          <w:rFonts w:asciiTheme="minorEastAsia" w:eastAsiaTheme="minorEastAsia" w:hAnsiTheme="minorEastAsia" w:hint="eastAsia"/>
          <w:color w:val="000000"/>
        </w:rPr>
        <w:t>）。</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受試者中女性佔多數，但在</w:t>
      </w:r>
      <w:r w:rsidR="009F0F98" w:rsidRPr="00A73002">
        <w:rPr>
          <w:rStyle w:val="normalchar"/>
          <w:rFonts w:asciiTheme="minorEastAsia" w:eastAsiaTheme="minorEastAsia" w:hAnsiTheme="minorEastAsia" w:hint="eastAsia"/>
          <w:color w:val="000000"/>
        </w:rPr>
        <w:t>各</w:t>
      </w:r>
      <w:r w:rsidRPr="00A73002">
        <w:rPr>
          <w:rStyle w:val="normalchar"/>
          <w:rFonts w:asciiTheme="minorEastAsia" w:eastAsiaTheme="minorEastAsia" w:hAnsiTheme="minorEastAsia" w:hint="eastAsia"/>
          <w:color w:val="000000"/>
        </w:rPr>
        <w:t>區域間性別的比例無顯著差異（</w:t>
      </w:r>
      <w:r w:rsidRPr="00A73002">
        <w:rPr>
          <w:rStyle w:val="normalchar"/>
          <w:rFonts w:asciiTheme="minorEastAsia" w:eastAsiaTheme="minorEastAsia" w:hAnsiTheme="minorEastAsia"/>
          <w:color w:val="000000"/>
        </w:rPr>
        <w:t>p = 0.485</w:t>
      </w:r>
      <w:r w:rsidRPr="00A73002">
        <w:rPr>
          <w:rStyle w:val="normalchar"/>
          <w:rFonts w:asciiTheme="minorEastAsia" w:eastAsiaTheme="minorEastAsia" w:hAnsiTheme="minorEastAsia" w:hint="eastAsia"/>
          <w:color w:val="000000"/>
        </w:rPr>
        <w:t>），南部地區女性比例較其他地區稍高（</w:t>
      </w:r>
      <w:r w:rsidRPr="00A73002">
        <w:rPr>
          <w:rStyle w:val="normalchar"/>
          <w:rFonts w:asciiTheme="minorEastAsia" w:eastAsiaTheme="minorEastAsia" w:hAnsiTheme="minorEastAsia"/>
          <w:color w:val="000000"/>
        </w:rPr>
        <w:t>71.5</w:t>
      </w:r>
      <w:r w:rsidRPr="00A73002">
        <w:rPr>
          <w:rStyle w:val="normalchar"/>
          <w:rFonts w:asciiTheme="minorEastAsia" w:eastAsiaTheme="minorEastAsia" w:hAnsiTheme="minorEastAsia" w:hint="eastAsia"/>
          <w:color w:val="000000"/>
        </w:rPr>
        <w:t>％）（表</w:t>
      </w:r>
      <w:r w:rsidRPr="00A73002">
        <w:rPr>
          <w:rStyle w:val="normalchar"/>
          <w:rFonts w:asciiTheme="minorEastAsia" w:eastAsiaTheme="minorEastAsia" w:hAnsiTheme="minorEastAsia"/>
          <w:color w:val="000000"/>
        </w:rPr>
        <w:t>1</w:t>
      </w:r>
      <w:r w:rsidRPr="00A73002">
        <w:rPr>
          <w:rStyle w:val="normalchar"/>
          <w:rFonts w:asciiTheme="minorEastAsia" w:eastAsiaTheme="minorEastAsia" w:hAnsiTheme="minorEastAsia" w:hint="eastAsia"/>
          <w:color w:val="000000"/>
        </w:rPr>
        <w:t>）。</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在</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的細項中，</w:t>
      </w:r>
      <w:r w:rsidRPr="00A73002">
        <w:rPr>
          <w:rStyle w:val="normalchar"/>
          <w:rFonts w:asciiTheme="minorEastAsia" w:eastAsiaTheme="minorEastAsia" w:hAnsiTheme="minorEastAsia"/>
          <w:color w:val="000000"/>
        </w:rPr>
        <w:t>AD8-2(</w:t>
      </w:r>
      <w:r w:rsidRPr="00A73002">
        <w:rPr>
          <w:rFonts w:asciiTheme="minorEastAsia" w:eastAsiaTheme="minorEastAsia" w:hAnsiTheme="minorEastAsia" w:hint="eastAsia"/>
          <w:color w:val="000000"/>
        </w:rPr>
        <w:t>對活動和嗜好的興趣降低</w:t>
      </w:r>
      <w:r w:rsidRPr="00A73002">
        <w:rPr>
          <w:rStyle w:val="normalchar"/>
          <w:rFonts w:asciiTheme="minorEastAsia" w:eastAsiaTheme="minorEastAsia" w:hAnsiTheme="minorEastAsia"/>
          <w:color w:val="000000"/>
        </w:rPr>
        <w:t>)</w:t>
      </w:r>
      <w:r w:rsidRPr="00A73002">
        <w:rPr>
          <w:rStyle w:val="normalchar"/>
          <w:rFonts w:asciiTheme="minorEastAsia" w:eastAsiaTheme="minorEastAsia" w:hAnsiTheme="minorEastAsia" w:hint="eastAsia"/>
          <w:color w:val="000000"/>
        </w:rPr>
        <w:t>在</w:t>
      </w:r>
      <w:r w:rsidR="009F0F98" w:rsidRPr="00A73002">
        <w:rPr>
          <w:rStyle w:val="normalchar"/>
          <w:rFonts w:asciiTheme="minorEastAsia" w:eastAsiaTheme="minorEastAsia" w:hAnsiTheme="minorEastAsia" w:hint="eastAsia"/>
          <w:color w:val="000000"/>
        </w:rPr>
        <w:t>四</w:t>
      </w:r>
      <w:r w:rsidRPr="00A73002">
        <w:rPr>
          <w:rStyle w:val="normalchar"/>
          <w:rFonts w:asciiTheme="minorEastAsia" w:eastAsiaTheme="minorEastAsia" w:hAnsiTheme="minorEastAsia" w:hint="eastAsia"/>
          <w:color w:val="000000"/>
        </w:rPr>
        <w:t>個區域中有顯著的差異（</w:t>
      </w:r>
      <w:r w:rsidRPr="00A73002">
        <w:rPr>
          <w:rStyle w:val="normalchar"/>
          <w:rFonts w:asciiTheme="minorEastAsia" w:eastAsiaTheme="minorEastAsia" w:hAnsiTheme="minorEastAsia"/>
          <w:color w:val="000000"/>
        </w:rPr>
        <w:t>p = 0.024</w:t>
      </w:r>
      <w:r w:rsidRPr="00A73002">
        <w:rPr>
          <w:rStyle w:val="normalchar"/>
          <w:rFonts w:asciiTheme="minorEastAsia" w:eastAsiaTheme="minorEastAsia" w:hAnsiTheme="minorEastAsia" w:hint="eastAsia"/>
          <w:color w:val="000000"/>
        </w:rPr>
        <w:t>），東部地區有較高比例（</w:t>
      </w:r>
      <w:r w:rsidRPr="00A73002">
        <w:rPr>
          <w:rStyle w:val="normalchar"/>
          <w:rFonts w:asciiTheme="minorEastAsia" w:eastAsiaTheme="minorEastAsia" w:hAnsiTheme="minorEastAsia"/>
          <w:color w:val="000000"/>
        </w:rPr>
        <w:t xml:space="preserve">10.9 </w:t>
      </w:r>
      <w:r w:rsidRPr="00A73002">
        <w:rPr>
          <w:rStyle w:val="normalchar"/>
          <w:rFonts w:asciiTheme="minorEastAsia" w:eastAsiaTheme="minorEastAsia" w:hAnsiTheme="minorEastAsia" w:hint="eastAsia"/>
          <w:color w:val="000000"/>
        </w:rPr>
        <w:t>％）。</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同樣地，在</w:t>
      </w:r>
      <w:r w:rsidRPr="00A73002">
        <w:rPr>
          <w:rStyle w:val="normalchar"/>
          <w:rFonts w:asciiTheme="minorEastAsia" w:eastAsiaTheme="minorEastAsia" w:hAnsiTheme="minorEastAsia"/>
          <w:color w:val="000000"/>
        </w:rPr>
        <w:t>AD8-3(</w:t>
      </w:r>
      <w:r w:rsidRPr="00A73002">
        <w:rPr>
          <w:rFonts w:asciiTheme="minorEastAsia" w:eastAsiaTheme="minorEastAsia" w:hAnsiTheme="minorEastAsia" w:hint="eastAsia"/>
          <w:color w:val="000000"/>
        </w:rPr>
        <w:t>重複相同的問題、故事和陳述</w:t>
      </w:r>
      <w:r w:rsidR="009F0F98" w:rsidRPr="00A73002">
        <w:rPr>
          <w:rStyle w:val="normalchar"/>
          <w:rFonts w:asciiTheme="minorEastAsia" w:eastAsiaTheme="minorEastAsia" w:hAnsiTheme="minorEastAsia"/>
          <w:color w:val="000000"/>
        </w:rPr>
        <w:t>)</w:t>
      </w:r>
      <w:r w:rsidR="009F0F98" w:rsidRPr="00A73002">
        <w:rPr>
          <w:rStyle w:val="normalchar"/>
          <w:rFonts w:asciiTheme="minorEastAsia" w:eastAsiaTheme="minorEastAsia" w:hAnsiTheme="minorEastAsia" w:hint="eastAsia"/>
          <w:color w:val="000000"/>
        </w:rPr>
        <w:t>四</w:t>
      </w:r>
      <w:r w:rsidRPr="00A73002">
        <w:rPr>
          <w:rStyle w:val="normalchar"/>
          <w:rFonts w:asciiTheme="minorEastAsia" w:eastAsiaTheme="minorEastAsia" w:hAnsiTheme="minorEastAsia" w:hint="eastAsia"/>
          <w:color w:val="000000"/>
        </w:rPr>
        <w:t>個區域中有顯著的差異（</w:t>
      </w:r>
      <w:r w:rsidRPr="00A73002">
        <w:rPr>
          <w:rStyle w:val="normalchar"/>
          <w:rFonts w:asciiTheme="minorEastAsia" w:eastAsiaTheme="minorEastAsia" w:hAnsiTheme="minorEastAsia"/>
          <w:color w:val="000000"/>
        </w:rPr>
        <w:t>p &lt;0.001</w:t>
      </w:r>
      <w:r w:rsidRPr="00A73002">
        <w:rPr>
          <w:rStyle w:val="normalchar"/>
          <w:rFonts w:asciiTheme="minorEastAsia" w:eastAsiaTheme="minorEastAsia" w:hAnsiTheme="minorEastAsia" w:hint="eastAsia"/>
          <w:color w:val="000000"/>
        </w:rPr>
        <w:t>），北部地區有較高比例（</w:t>
      </w:r>
      <w:r w:rsidRPr="00A73002">
        <w:rPr>
          <w:rStyle w:val="normalchar"/>
          <w:rFonts w:asciiTheme="minorEastAsia" w:eastAsiaTheme="minorEastAsia" w:hAnsiTheme="minorEastAsia"/>
          <w:color w:val="000000"/>
        </w:rPr>
        <w:t>13.6</w:t>
      </w:r>
      <w:r w:rsidRPr="00A73002">
        <w:rPr>
          <w:rStyle w:val="normalchar"/>
          <w:rFonts w:asciiTheme="minorEastAsia" w:eastAsiaTheme="minorEastAsia" w:hAnsiTheme="minorEastAsia" w:hint="eastAsia"/>
          <w:color w:val="000000"/>
        </w:rPr>
        <w:t>％）。</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在所有受測者中，常被提及的前兩項是：</w:t>
      </w:r>
      <w:r w:rsidRPr="00A73002">
        <w:rPr>
          <w:rStyle w:val="normalchar"/>
          <w:rFonts w:asciiTheme="minorEastAsia" w:eastAsiaTheme="minorEastAsia" w:hAnsiTheme="minorEastAsia"/>
          <w:color w:val="232020"/>
        </w:rPr>
        <w:t>AD8-8(</w:t>
      </w:r>
      <w:r w:rsidRPr="00A73002">
        <w:rPr>
          <w:rFonts w:asciiTheme="minorEastAsia" w:eastAsiaTheme="minorEastAsia" w:hAnsiTheme="minorEastAsia" w:hint="eastAsia"/>
          <w:color w:val="000000"/>
        </w:rPr>
        <w:t>有持續的思考和記憶方面的問題</w:t>
      </w:r>
      <w:r w:rsidRPr="00A73002">
        <w:rPr>
          <w:rStyle w:val="normalchar"/>
          <w:rFonts w:asciiTheme="minorEastAsia" w:eastAsiaTheme="minorEastAsia" w:hAnsiTheme="minorEastAsia"/>
          <w:color w:val="232020"/>
        </w:rPr>
        <w:t>)</w:t>
      </w:r>
      <w:r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color w:val="000000"/>
        </w:rPr>
        <w:t>13.3</w:t>
      </w:r>
      <w:r w:rsidRPr="00A73002">
        <w:rPr>
          <w:rStyle w:val="normalchar"/>
          <w:rFonts w:asciiTheme="minorEastAsia" w:eastAsiaTheme="minorEastAsia" w:hAnsiTheme="minorEastAsia" w:hint="eastAsia"/>
          <w:color w:val="000000"/>
        </w:rPr>
        <w:t>％），其次為</w:t>
      </w:r>
      <w:r w:rsidRPr="00A73002">
        <w:rPr>
          <w:rStyle w:val="normalchar"/>
          <w:rFonts w:asciiTheme="minorEastAsia" w:eastAsiaTheme="minorEastAsia" w:hAnsiTheme="minorEastAsia"/>
          <w:color w:val="000000"/>
        </w:rPr>
        <w:t>AD8-5(</w:t>
      </w:r>
      <w:r w:rsidRPr="00A73002">
        <w:rPr>
          <w:rFonts w:asciiTheme="minorEastAsia" w:eastAsiaTheme="minorEastAsia" w:hAnsiTheme="minorEastAsia" w:hint="eastAsia"/>
          <w:color w:val="000000"/>
        </w:rPr>
        <w:t>忘記正確的月份和年份</w:t>
      </w:r>
      <w:r w:rsidRPr="00A73002">
        <w:rPr>
          <w:rStyle w:val="normalchar"/>
          <w:rFonts w:asciiTheme="minorEastAsia" w:eastAsiaTheme="minorEastAsia" w:hAnsiTheme="minorEastAsia"/>
          <w:color w:val="000000"/>
        </w:rPr>
        <w:t>)</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8.2</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hint="eastAsia"/>
          <w:color w:val="000000"/>
        </w:rPr>
        <w:t>表</w:t>
      </w:r>
      <w:r w:rsidRPr="00A73002">
        <w:rPr>
          <w:rStyle w:val="normalchar"/>
          <w:rFonts w:asciiTheme="minorEastAsia" w:eastAsiaTheme="minorEastAsia" w:hAnsiTheme="minorEastAsia"/>
          <w:color w:val="000000"/>
        </w:rPr>
        <w:t>1</w:t>
      </w:r>
      <w:r w:rsidRPr="00A73002">
        <w:rPr>
          <w:rStyle w:val="normalchar"/>
          <w:rFonts w:asciiTheme="minorEastAsia" w:eastAsiaTheme="minorEastAsia" w:hAnsiTheme="minorEastAsia" w:hint="eastAsia"/>
          <w:color w:val="000000"/>
        </w:rPr>
        <w:t>）。</w:t>
      </w:r>
    </w:p>
    <w:p w14:paraId="2E8E846A" w14:textId="77777777" w:rsidR="00FB6AA6" w:rsidRPr="00A73002" w:rsidRDefault="00FB6AA6" w:rsidP="0064348A">
      <w:pPr>
        <w:pStyle w:val="normal"/>
        <w:snapToGrid w:val="0"/>
        <w:spacing w:before="0" w:beforeAutospacing="0" w:after="0" w:afterAutospacing="0" w:line="360" w:lineRule="auto"/>
        <w:ind w:firstLineChars="200" w:firstLine="480"/>
        <w:rP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疑似失智症的平均年齡是（</w:t>
      </w:r>
      <w:r w:rsidRPr="00A73002">
        <w:rPr>
          <w:rStyle w:val="normalchar"/>
          <w:rFonts w:asciiTheme="minorEastAsia" w:eastAsiaTheme="minorEastAsia" w:hAnsiTheme="minorEastAsia"/>
          <w:color w:val="000000"/>
        </w:rPr>
        <w:t>69.4±10.8</w:t>
      </w:r>
      <w:r w:rsidRPr="00A73002">
        <w:rPr>
          <w:rStyle w:val="normalchar"/>
          <w:rFonts w:asciiTheme="minorEastAsia" w:eastAsiaTheme="minorEastAsia" w:hAnsiTheme="minorEastAsia" w:hint="eastAsia"/>
          <w:color w:val="000000"/>
        </w:rPr>
        <w:t>）和非失智患者（</w:t>
      </w:r>
      <w:r w:rsidRPr="00A73002">
        <w:rPr>
          <w:rStyle w:val="normalchar"/>
          <w:rFonts w:asciiTheme="minorEastAsia" w:eastAsiaTheme="minorEastAsia" w:hAnsiTheme="minorEastAsia"/>
          <w:color w:val="000000"/>
        </w:rPr>
        <w:t>66.6±10.0</w:t>
      </w:r>
      <w:r w:rsidRPr="00A73002">
        <w:rPr>
          <w:rStyle w:val="normalchar"/>
          <w:rFonts w:asciiTheme="minorEastAsia" w:eastAsiaTheme="minorEastAsia" w:hAnsiTheme="minorEastAsia" w:hint="eastAsia"/>
          <w:color w:val="000000"/>
        </w:rPr>
        <w:t>），有顯著差異（</w:t>
      </w:r>
      <w:r w:rsidRPr="00A73002">
        <w:rPr>
          <w:rStyle w:val="normalchar"/>
          <w:rFonts w:asciiTheme="minorEastAsia" w:eastAsiaTheme="minorEastAsia" w:hAnsiTheme="minorEastAsia"/>
          <w:color w:val="000000"/>
        </w:rPr>
        <w:t>p &lt;0.001</w:t>
      </w:r>
      <w:r w:rsidRPr="00A73002">
        <w:rPr>
          <w:rStyle w:val="normalchar"/>
          <w:rFonts w:asciiTheme="minorEastAsia" w:eastAsiaTheme="minorEastAsia" w:hAnsiTheme="minorEastAsia" w:hint="eastAsia"/>
          <w:color w:val="000000"/>
        </w:rPr>
        <w:t>）。</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受試者在四大區域中疑似失智症的比例（</w:t>
      </w:r>
      <w:r w:rsidRPr="00A73002">
        <w:rPr>
          <w:rStyle w:val="normalchar"/>
          <w:rFonts w:asciiTheme="minorEastAsia" w:eastAsiaTheme="minorEastAsia" w:hAnsiTheme="minorEastAsia"/>
          <w:color w:val="000000"/>
        </w:rPr>
        <w:t>p = 0.854</w:t>
      </w:r>
      <w:r w:rsidRPr="00A73002">
        <w:rPr>
          <w:rStyle w:val="normalchar"/>
          <w:rFonts w:asciiTheme="minorEastAsia" w:eastAsiaTheme="minorEastAsia" w:hAnsiTheme="minorEastAsia" w:hint="eastAsia"/>
          <w:color w:val="000000"/>
        </w:rPr>
        <w:t>），平均年齡（</w:t>
      </w:r>
      <w:r w:rsidRPr="00A73002">
        <w:rPr>
          <w:rStyle w:val="normalchar"/>
          <w:rFonts w:asciiTheme="minorEastAsia" w:eastAsiaTheme="minorEastAsia" w:hAnsiTheme="minorEastAsia"/>
          <w:color w:val="000000"/>
        </w:rPr>
        <w:t>p = 0.162</w:t>
      </w:r>
      <w:r w:rsidRPr="00A73002">
        <w:rPr>
          <w:rStyle w:val="normalchar"/>
          <w:rFonts w:asciiTheme="minorEastAsia" w:eastAsiaTheme="minorEastAsia" w:hAnsiTheme="minorEastAsia" w:hint="eastAsia"/>
          <w:color w:val="000000"/>
        </w:rPr>
        <w:t>），性別（</w:t>
      </w:r>
      <w:r w:rsidRPr="00A73002">
        <w:rPr>
          <w:rStyle w:val="normalchar"/>
          <w:rFonts w:asciiTheme="minorEastAsia" w:eastAsiaTheme="minorEastAsia" w:hAnsiTheme="minorEastAsia"/>
          <w:color w:val="000000"/>
        </w:rPr>
        <w:t>p = 0.383</w:t>
      </w:r>
      <w:r w:rsidRPr="00A73002">
        <w:rPr>
          <w:rStyle w:val="normalchar"/>
          <w:rFonts w:asciiTheme="minorEastAsia" w:eastAsiaTheme="minorEastAsia" w:hAnsiTheme="minorEastAsia" w:hint="eastAsia"/>
          <w:color w:val="000000"/>
        </w:rPr>
        <w:t>），平均</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分數（</w:t>
      </w:r>
      <w:r w:rsidRPr="00A73002">
        <w:rPr>
          <w:rStyle w:val="normalchar"/>
          <w:rFonts w:asciiTheme="minorEastAsia" w:eastAsiaTheme="minorEastAsia" w:hAnsiTheme="minorEastAsia"/>
          <w:color w:val="000000"/>
        </w:rPr>
        <w:t>p = 0.658</w:t>
      </w:r>
      <w:r w:rsidRPr="00A73002">
        <w:rPr>
          <w:rStyle w:val="normalchar"/>
          <w:rFonts w:asciiTheme="minorEastAsia" w:eastAsiaTheme="minorEastAsia" w:hAnsiTheme="minorEastAsia" w:hint="eastAsia"/>
          <w:color w:val="000000"/>
        </w:rPr>
        <w:t>）並無顯著差異（表</w:t>
      </w:r>
      <w:r w:rsidRPr="00A73002">
        <w:rPr>
          <w:rStyle w:val="normalchar"/>
          <w:rFonts w:asciiTheme="minorEastAsia" w:eastAsiaTheme="minorEastAsia" w:hAnsiTheme="minorEastAsia"/>
          <w:color w:val="000000"/>
        </w:rPr>
        <w:t>2</w:t>
      </w:r>
      <w:r w:rsidRPr="00A73002">
        <w:rPr>
          <w:rStyle w:val="normalchar"/>
          <w:rFonts w:asciiTheme="minorEastAsia" w:eastAsiaTheme="minorEastAsia" w:hAnsiTheme="minorEastAsia" w:hint="eastAsia"/>
          <w:color w:val="000000"/>
        </w:rPr>
        <w:t>）。</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整體而言，疑似失智症的比例占所有受試者</w:t>
      </w:r>
      <w:r w:rsidRPr="00A73002">
        <w:rPr>
          <w:rStyle w:val="normalchar"/>
          <w:rFonts w:asciiTheme="minorEastAsia" w:eastAsiaTheme="minorEastAsia" w:hAnsiTheme="minorEastAsia"/>
          <w:color w:val="000000"/>
        </w:rPr>
        <w:t>13.6</w:t>
      </w:r>
      <w:r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的平均得分為</w:t>
      </w:r>
      <w:r w:rsidRPr="00A73002">
        <w:rPr>
          <w:rStyle w:val="normalchar"/>
          <w:rFonts w:asciiTheme="minorEastAsia" w:eastAsiaTheme="minorEastAsia" w:hAnsiTheme="minorEastAsia"/>
          <w:color w:val="000000"/>
        </w:rPr>
        <w:t>2.9±1.3</w:t>
      </w:r>
      <w:r w:rsidRPr="00A73002">
        <w:rPr>
          <w:rStyle w:val="normalchar"/>
          <w:rFonts w:asciiTheme="minorEastAsia" w:eastAsiaTheme="minorEastAsia" w:hAnsiTheme="minorEastAsia" w:hint="eastAsia"/>
          <w:color w:val="000000"/>
        </w:rPr>
        <w:t>，平均年齡</w:t>
      </w:r>
      <w:r w:rsidRPr="00A73002">
        <w:rPr>
          <w:rStyle w:val="normalchar"/>
          <w:rFonts w:asciiTheme="minorEastAsia" w:eastAsiaTheme="minorEastAsia" w:hAnsiTheme="minorEastAsia"/>
          <w:color w:val="000000"/>
        </w:rPr>
        <w:t>69.4±10.8</w:t>
      </w:r>
      <w:r w:rsidRPr="00A73002">
        <w:rPr>
          <w:rStyle w:val="normalchar"/>
          <w:rFonts w:asciiTheme="minorEastAsia" w:eastAsiaTheme="minorEastAsia" w:hAnsiTheme="minorEastAsia" w:hint="eastAsia"/>
          <w:color w:val="000000"/>
        </w:rPr>
        <w:t>歲，女性有</w:t>
      </w:r>
      <w:r w:rsidRPr="00A73002">
        <w:rPr>
          <w:rStyle w:val="normalchar"/>
          <w:rFonts w:asciiTheme="minorEastAsia" w:eastAsiaTheme="minorEastAsia" w:hAnsiTheme="minorEastAsia"/>
          <w:color w:val="000000"/>
        </w:rPr>
        <w:t>73.0</w:t>
      </w:r>
      <w:r w:rsidRPr="00A73002">
        <w:rPr>
          <w:rStyle w:val="normalchar"/>
          <w:rFonts w:asciiTheme="minorEastAsia" w:eastAsiaTheme="minorEastAsia" w:hAnsiTheme="minorEastAsia" w:hint="eastAsia"/>
          <w:color w:val="000000"/>
        </w:rPr>
        <w:t>％（表</w:t>
      </w:r>
      <w:r w:rsidRPr="00A73002">
        <w:rPr>
          <w:rStyle w:val="normalchar"/>
          <w:rFonts w:asciiTheme="minorEastAsia" w:eastAsiaTheme="minorEastAsia" w:hAnsiTheme="minorEastAsia"/>
          <w:color w:val="000000"/>
        </w:rPr>
        <w:t>2</w:t>
      </w:r>
      <w:r w:rsidRPr="00A73002">
        <w:rPr>
          <w:rStyle w:val="normalchar"/>
          <w:rFonts w:asciiTheme="minorEastAsia" w:eastAsiaTheme="minorEastAsia" w:hAnsiTheme="minorEastAsia" w:hint="eastAsia"/>
          <w:color w:val="000000"/>
        </w:rPr>
        <w:t>）。</w:t>
      </w:r>
    </w:p>
    <w:p w14:paraId="2C7AA1D1" w14:textId="77777777" w:rsidR="00FB6AA6" w:rsidRPr="00A73002" w:rsidRDefault="00FB6AA6" w:rsidP="0064348A">
      <w:pPr>
        <w:pStyle w:val="normal"/>
        <w:snapToGrid w:val="0"/>
        <w:spacing w:before="0" w:beforeAutospacing="0" w:after="0" w:afterAutospacing="0" w:line="360" w:lineRule="auto"/>
        <w:ind w:firstLineChars="200" w:firstLine="480"/>
        <w:rPr>
          <w:rStyle w:val="normalchar"/>
          <w:rFonts w:asciiTheme="minorEastAsia" w:eastAsiaTheme="minorEastAsia" w:hAnsiTheme="minorEastAsia"/>
          <w:color w:val="232020"/>
        </w:rPr>
      </w:pPr>
      <w:r w:rsidRPr="00A73002">
        <w:rPr>
          <w:rStyle w:val="normalchar"/>
          <w:rFonts w:asciiTheme="minorEastAsia" w:eastAsiaTheme="minorEastAsia" w:hAnsiTheme="minorEastAsia" w:hint="eastAsia"/>
          <w:color w:val="000000"/>
        </w:rPr>
        <w:t>每一</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細項</w:t>
      </w:r>
      <w:r w:rsidR="009F0F98" w:rsidRPr="00A73002">
        <w:rPr>
          <w:rStyle w:val="normalchar"/>
          <w:rFonts w:asciiTheme="minorEastAsia" w:eastAsiaTheme="minorEastAsia" w:hAnsiTheme="minorEastAsia" w:hint="eastAsia"/>
          <w:color w:val="000000"/>
        </w:rPr>
        <w:t>的比例</w:t>
      </w:r>
      <w:r w:rsidRPr="00A73002">
        <w:rPr>
          <w:rStyle w:val="normalchar"/>
          <w:rFonts w:asciiTheme="minorEastAsia" w:eastAsiaTheme="minorEastAsia" w:hAnsiTheme="minorEastAsia" w:hint="eastAsia"/>
          <w:color w:val="000000"/>
        </w:rPr>
        <w:t>和</w:t>
      </w:r>
      <w:r w:rsidRPr="00A73002">
        <w:rPr>
          <w:rStyle w:val="normalchar"/>
          <w:rFonts w:asciiTheme="minorEastAsia" w:eastAsiaTheme="minorEastAsia" w:hAnsiTheme="minorEastAsia"/>
          <w:color w:val="000000"/>
        </w:rPr>
        <w:t>AD8</w:t>
      </w:r>
      <w:r w:rsidRPr="00A73002">
        <w:rPr>
          <w:rStyle w:val="normalchar"/>
          <w:rFonts w:asciiTheme="minorEastAsia" w:eastAsiaTheme="minorEastAsia" w:hAnsiTheme="minorEastAsia" w:hint="eastAsia"/>
          <w:color w:val="000000"/>
        </w:rPr>
        <w:t>總分在疑似失智症和非失智症族群間有顯著差異（</w:t>
      </w:r>
      <w:r w:rsidRPr="00A73002">
        <w:rPr>
          <w:rStyle w:val="normalchar"/>
          <w:rFonts w:asciiTheme="minorEastAsia" w:eastAsiaTheme="minorEastAsia" w:hAnsiTheme="minorEastAsia"/>
          <w:color w:val="000000"/>
        </w:rPr>
        <w:t>p &lt;0.001</w:t>
      </w:r>
      <w:r w:rsidRPr="00A73002">
        <w:rPr>
          <w:rStyle w:val="normalchar"/>
          <w:rFonts w:asciiTheme="minorEastAsia" w:eastAsiaTheme="minorEastAsia" w:hAnsiTheme="minorEastAsia" w:hint="eastAsia"/>
          <w:color w:val="000000"/>
        </w:rPr>
        <w:t>）（表</w:t>
      </w:r>
      <w:r w:rsidRPr="00A73002">
        <w:rPr>
          <w:rStyle w:val="normalchar"/>
          <w:rFonts w:asciiTheme="minorEastAsia" w:eastAsiaTheme="minorEastAsia" w:hAnsiTheme="minorEastAsia"/>
          <w:color w:val="000000"/>
        </w:rPr>
        <w:t>3</w:t>
      </w:r>
      <w:r w:rsidRPr="00A73002">
        <w:rPr>
          <w:rStyle w:val="normalchar"/>
          <w:rFonts w:asciiTheme="minorEastAsia" w:eastAsiaTheme="minorEastAsia" w:hAnsiTheme="minorEastAsia" w:hint="eastAsia"/>
          <w:color w:val="000000"/>
        </w:rPr>
        <w:t>）。</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在非失智症族群中</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AD8-8(</w:t>
      </w:r>
      <w:r w:rsidRPr="00A73002">
        <w:rPr>
          <w:rFonts w:asciiTheme="minorEastAsia" w:eastAsiaTheme="minorEastAsia" w:hAnsiTheme="minorEastAsia" w:hint="eastAsia"/>
          <w:color w:val="000000"/>
        </w:rPr>
        <w:t>有持續的思考和記憶方面的問題</w:t>
      </w:r>
      <w:r w:rsidRPr="00A73002">
        <w:rPr>
          <w:rStyle w:val="normalchar"/>
          <w:rFonts w:asciiTheme="minorEastAsia" w:eastAsiaTheme="minorEastAsia" w:hAnsiTheme="minorEastAsia"/>
          <w:color w:val="232020"/>
        </w:rPr>
        <w:t>)</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6.4</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AD8-2(</w:t>
      </w:r>
      <w:r w:rsidRPr="00A73002">
        <w:rPr>
          <w:rFonts w:asciiTheme="minorEastAsia" w:eastAsiaTheme="minorEastAsia" w:hAnsiTheme="minorEastAsia" w:hint="eastAsia"/>
          <w:color w:val="000000"/>
        </w:rPr>
        <w:t>對活動和嗜好的興趣降低</w:t>
      </w:r>
      <w:r w:rsidRPr="00A73002">
        <w:rPr>
          <w:rStyle w:val="normalchar"/>
          <w:rFonts w:asciiTheme="minorEastAsia" w:eastAsiaTheme="minorEastAsia" w:hAnsiTheme="minorEastAsia"/>
          <w:color w:val="232020"/>
        </w:rPr>
        <w:t>)</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3,1</w:t>
      </w:r>
      <w:r w:rsidRPr="00A73002">
        <w:rPr>
          <w:rStyle w:val="normalchar"/>
          <w:rFonts w:asciiTheme="minorEastAsia" w:eastAsiaTheme="minorEastAsia" w:hAnsiTheme="minorEastAsia" w:hint="eastAsia"/>
          <w:color w:val="232020"/>
        </w:rPr>
        <w:t>％），和</w:t>
      </w:r>
      <w:r w:rsidRPr="00A73002">
        <w:rPr>
          <w:rStyle w:val="normalchar"/>
          <w:rFonts w:asciiTheme="minorEastAsia" w:eastAsiaTheme="minorEastAsia" w:hAnsiTheme="minorEastAsia"/>
          <w:color w:val="232020"/>
        </w:rPr>
        <w:t>AD8-5(</w:t>
      </w:r>
      <w:r w:rsidRPr="00A73002">
        <w:rPr>
          <w:rFonts w:asciiTheme="minorEastAsia" w:eastAsiaTheme="minorEastAsia" w:hAnsiTheme="minorEastAsia" w:hint="eastAsia"/>
          <w:color w:val="000000"/>
        </w:rPr>
        <w:t>忘記正確的月份和年份</w:t>
      </w:r>
      <w:r w:rsidRPr="00A73002">
        <w:rPr>
          <w:rStyle w:val="normalchar"/>
          <w:rFonts w:asciiTheme="minorEastAsia" w:eastAsiaTheme="minorEastAsia" w:hAnsiTheme="minorEastAsia"/>
          <w:color w:val="232020"/>
        </w:rPr>
        <w:t>)</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3.0</w:t>
      </w:r>
      <w:r w:rsidRPr="00A73002">
        <w:rPr>
          <w:rStyle w:val="normalchar"/>
          <w:rFonts w:asciiTheme="minorEastAsia" w:eastAsiaTheme="minorEastAsia" w:hAnsiTheme="minorEastAsia" w:hint="eastAsia"/>
          <w:color w:val="232020"/>
        </w:rPr>
        <w:t>％）是在</w:t>
      </w:r>
      <w:r w:rsidRPr="00A73002">
        <w:rPr>
          <w:rStyle w:val="normalchar"/>
          <w:rFonts w:asciiTheme="minorEastAsia" w:eastAsiaTheme="minorEastAsia" w:hAnsiTheme="minorEastAsia"/>
          <w:color w:val="232020"/>
        </w:rPr>
        <w:t>AD</w:t>
      </w:r>
      <w:r w:rsidRPr="00A73002">
        <w:rPr>
          <w:rStyle w:val="normalchar"/>
          <w:rFonts w:asciiTheme="minorEastAsia" w:eastAsiaTheme="minorEastAsia" w:hAnsiTheme="minorEastAsia" w:hint="eastAsia"/>
          <w:color w:val="232020"/>
        </w:rPr>
        <w:t>細項中前</w:t>
      </w:r>
      <w:r w:rsidRPr="00A73002">
        <w:rPr>
          <w:rStyle w:val="normalchar"/>
          <w:rFonts w:asciiTheme="minorEastAsia" w:eastAsiaTheme="minorEastAsia" w:hAnsiTheme="minorEastAsia"/>
          <w:color w:val="232020"/>
        </w:rPr>
        <w:t>3</w:t>
      </w:r>
      <w:r w:rsidRPr="00A73002">
        <w:rPr>
          <w:rStyle w:val="normalchar"/>
          <w:rFonts w:asciiTheme="minorEastAsia" w:eastAsiaTheme="minorEastAsia" w:hAnsiTheme="minorEastAsia" w:hint="eastAsia"/>
          <w:color w:val="232020"/>
        </w:rPr>
        <w:t>名常見的改變（表</w:t>
      </w:r>
      <w:r w:rsidRPr="00A73002">
        <w:rPr>
          <w:rStyle w:val="normalchar"/>
          <w:rFonts w:asciiTheme="minorEastAsia" w:eastAsiaTheme="minorEastAsia" w:hAnsiTheme="minorEastAsia"/>
          <w:color w:val="232020"/>
        </w:rPr>
        <w:t>3</w:t>
      </w:r>
      <w:r w:rsidRPr="00A73002">
        <w:rPr>
          <w:rStyle w:val="normalchar"/>
          <w:rFonts w:asciiTheme="minorEastAsia" w:eastAsiaTheme="minorEastAsia" w:hAnsiTheme="minorEastAsia" w:hint="eastAsia"/>
          <w:color w:val="232020"/>
        </w:rPr>
        <w:t>）。</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232020"/>
        </w:rPr>
        <w:t>相對地，在疑似失智症族群</w:t>
      </w:r>
      <w:r w:rsidR="009F0F98" w:rsidRPr="00A73002">
        <w:rPr>
          <w:rStyle w:val="normalchar"/>
          <w:rFonts w:asciiTheme="minorEastAsia" w:eastAsiaTheme="minorEastAsia" w:hAnsiTheme="minorEastAsia" w:hint="eastAsia"/>
          <w:color w:val="232020"/>
        </w:rPr>
        <w:t>中</w:t>
      </w:r>
      <w:r w:rsidRPr="00A73002">
        <w:rPr>
          <w:rStyle w:val="normalchar"/>
          <w:rFonts w:asciiTheme="minorEastAsia" w:eastAsiaTheme="minorEastAsia" w:hAnsiTheme="minorEastAsia" w:hint="eastAsia"/>
          <w:color w:val="232020"/>
        </w:rPr>
        <w:t>部分</w:t>
      </w:r>
      <w:r w:rsidRPr="00A73002">
        <w:rPr>
          <w:rStyle w:val="normalchar"/>
          <w:rFonts w:asciiTheme="minorEastAsia" w:eastAsiaTheme="minorEastAsia" w:hAnsiTheme="minorEastAsia"/>
          <w:color w:val="232020"/>
        </w:rPr>
        <w:t>AD8</w:t>
      </w:r>
      <w:r w:rsidR="009F0F98" w:rsidRPr="00A73002">
        <w:rPr>
          <w:rStyle w:val="normalchar"/>
          <w:rFonts w:asciiTheme="minorEastAsia" w:eastAsiaTheme="minorEastAsia" w:hAnsiTheme="minorEastAsia" w:hint="eastAsia"/>
          <w:color w:val="232020"/>
        </w:rPr>
        <w:t>的細項：</w:t>
      </w:r>
      <w:r w:rsidRPr="00A73002">
        <w:rPr>
          <w:rStyle w:val="normalchar"/>
          <w:rFonts w:asciiTheme="minorEastAsia" w:eastAsiaTheme="minorEastAsia" w:hAnsiTheme="minorEastAsia"/>
          <w:color w:val="232020"/>
        </w:rPr>
        <w:t>AD8-8(</w:t>
      </w:r>
      <w:r w:rsidRPr="00A73002">
        <w:rPr>
          <w:rFonts w:asciiTheme="minorEastAsia" w:eastAsiaTheme="minorEastAsia" w:hAnsiTheme="minorEastAsia" w:hint="eastAsia"/>
          <w:color w:val="000000"/>
        </w:rPr>
        <w:t>有持續的思考和記憶方面的問題</w:t>
      </w:r>
      <w:r w:rsidRPr="00A73002">
        <w:rPr>
          <w:rStyle w:val="normalchar"/>
          <w:rFonts w:asciiTheme="minorEastAsia" w:eastAsiaTheme="minorEastAsia" w:hAnsiTheme="minorEastAsia"/>
          <w:color w:val="232020"/>
        </w:rPr>
        <w:t>)</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56.8</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AD8-7(</w:t>
      </w:r>
      <w:r w:rsidRPr="00A73002">
        <w:rPr>
          <w:rFonts w:asciiTheme="minorEastAsia" w:eastAsiaTheme="minorEastAsia" w:hAnsiTheme="minorEastAsia" w:hint="eastAsia"/>
          <w:color w:val="000000"/>
        </w:rPr>
        <w:t>記住約會的時間有困難</w:t>
      </w:r>
      <w:r w:rsidRPr="00A73002">
        <w:rPr>
          <w:rStyle w:val="normalchar"/>
          <w:rFonts w:asciiTheme="minorEastAsia" w:eastAsiaTheme="minorEastAsia" w:hAnsiTheme="minorEastAsia"/>
          <w:color w:val="232020"/>
        </w:rPr>
        <w:t>)</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47.0</w:t>
      </w:r>
      <w:r w:rsidRPr="00A73002">
        <w:rPr>
          <w:rStyle w:val="normalchar"/>
          <w:rFonts w:asciiTheme="minorEastAsia" w:eastAsiaTheme="minorEastAsia" w:hAnsiTheme="minorEastAsia" w:hint="eastAsia"/>
          <w:color w:val="232020"/>
        </w:rPr>
        <w:t>％），和</w:t>
      </w:r>
      <w:r w:rsidRPr="00A73002">
        <w:rPr>
          <w:rStyle w:val="normalchar"/>
          <w:rFonts w:asciiTheme="minorEastAsia" w:eastAsiaTheme="minorEastAsia" w:hAnsiTheme="minorEastAsia"/>
          <w:color w:val="232020"/>
        </w:rPr>
        <w:t>AD8-5(</w:t>
      </w:r>
      <w:r w:rsidRPr="00A73002">
        <w:rPr>
          <w:rFonts w:asciiTheme="minorEastAsia" w:eastAsiaTheme="minorEastAsia" w:hAnsiTheme="minorEastAsia" w:hint="eastAsia"/>
          <w:color w:val="000000"/>
        </w:rPr>
        <w:t>忘記正確的月份和年份</w:t>
      </w:r>
      <w:r w:rsidRPr="00A73002">
        <w:rPr>
          <w:rStyle w:val="normalchar"/>
          <w:rFonts w:asciiTheme="minorEastAsia" w:eastAsiaTheme="minorEastAsia" w:hAnsiTheme="minorEastAsia"/>
          <w:color w:val="232020"/>
        </w:rPr>
        <w:t>)</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40.9</w:t>
      </w:r>
      <w:r w:rsidRPr="00A73002">
        <w:rPr>
          <w:rStyle w:val="normalchar"/>
          <w:rFonts w:asciiTheme="minorEastAsia" w:eastAsiaTheme="minorEastAsia" w:hAnsiTheme="minorEastAsia" w:hint="eastAsia"/>
          <w:color w:val="232020"/>
        </w:rPr>
        <w:t>％）是常被提及。（表</w:t>
      </w:r>
      <w:r w:rsidRPr="00A73002">
        <w:rPr>
          <w:rStyle w:val="normalchar"/>
          <w:rFonts w:asciiTheme="minorEastAsia" w:eastAsiaTheme="minorEastAsia" w:hAnsiTheme="minorEastAsia"/>
          <w:color w:val="232020"/>
        </w:rPr>
        <w:t>3</w:t>
      </w:r>
      <w:r w:rsidRPr="00A73002">
        <w:rPr>
          <w:rStyle w:val="normalchar"/>
          <w:rFonts w:asciiTheme="minorEastAsia" w:eastAsiaTheme="minorEastAsia" w:hAnsiTheme="minorEastAsia" w:hint="eastAsia"/>
          <w:color w:val="232020"/>
        </w:rPr>
        <w:t>）</w:t>
      </w:r>
    </w:p>
    <w:p w14:paraId="779E8818" w14:textId="77777777" w:rsidR="00FB6AA6" w:rsidRDefault="00FB6AA6" w:rsidP="0064348A">
      <w:pPr>
        <w:pStyle w:val="normal"/>
        <w:snapToGrid w:val="0"/>
        <w:spacing w:before="0" w:beforeAutospacing="0" w:after="0" w:afterAutospacing="0" w:line="360" w:lineRule="auto"/>
        <w:rPr>
          <w:rFonts w:asciiTheme="minorEastAsia" w:eastAsiaTheme="minorEastAsia" w:hAnsiTheme="minorEastAsia" w:hint="eastAsia"/>
          <w:color w:val="000000"/>
        </w:rPr>
      </w:pPr>
    </w:p>
    <w:p w14:paraId="17D7F144" w14:textId="77777777" w:rsidR="009D600D" w:rsidRDefault="009D600D" w:rsidP="0064348A">
      <w:pPr>
        <w:pStyle w:val="normal"/>
        <w:snapToGrid w:val="0"/>
        <w:spacing w:before="0" w:beforeAutospacing="0" w:after="0" w:afterAutospacing="0" w:line="360" w:lineRule="auto"/>
        <w:rPr>
          <w:rFonts w:asciiTheme="minorEastAsia" w:eastAsiaTheme="minorEastAsia" w:hAnsiTheme="minorEastAsia" w:hint="eastAsia"/>
          <w:color w:val="000000"/>
        </w:rPr>
      </w:pPr>
    </w:p>
    <w:p w14:paraId="524F6A96" w14:textId="77777777" w:rsidR="009D600D" w:rsidRDefault="009D600D" w:rsidP="0064348A">
      <w:pPr>
        <w:pStyle w:val="normal"/>
        <w:snapToGrid w:val="0"/>
        <w:spacing w:before="0" w:beforeAutospacing="0" w:after="0" w:afterAutospacing="0" w:line="360" w:lineRule="auto"/>
        <w:rPr>
          <w:rFonts w:asciiTheme="minorEastAsia" w:eastAsiaTheme="minorEastAsia" w:hAnsiTheme="minorEastAsia" w:hint="eastAsia"/>
          <w:color w:val="000000"/>
        </w:rPr>
      </w:pPr>
    </w:p>
    <w:p w14:paraId="4BB8CEC3" w14:textId="77777777" w:rsidR="009D600D" w:rsidRDefault="009D600D" w:rsidP="0064348A">
      <w:pPr>
        <w:pStyle w:val="normal"/>
        <w:snapToGrid w:val="0"/>
        <w:spacing w:before="0" w:beforeAutospacing="0" w:after="0" w:afterAutospacing="0" w:line="360" w:lineRule="auto"/>
        <w:rPr>
          <w:rFonts w:asciiTheme="minorEastAsia" w:eastAsiaTheme="minorEastAsia" w:hAnsiTheme="minorEastAsia" w:hint="eastAsia"/>
          <w:color w:val="000000"/>
        </w:rPr>
      </w:pPr>
    </w:p>
    <w:p w14:paraId="0BE0F99E" w14:textId="77777777" w:rsidR="009D600D" w:rsidRDefault="009D600D" w:rsidP="0064348A">
      <w:pPr>
        <w:pStyle w:val="normal"/>
        <w:snapToGrid w:val="0"/>
        <w:spacing w:before="0" w:beforeAutospacing="0" w:after="0" w:afterAutospacing="0" w:line="360" w:lineRule="auto"/>
        <w:rPr>
          <w:rFonts w:asciiTheme="minorEastAsia" w:eastAsiaTheme="minorEastAsia" w:hAnsiTheme="minorEastAsia" w:hint="eastAsia"/>
          <w:color w:val="000000"/>
        </w:rPr>
      </w:pPr>
    </w:p>
    <w:p w14:paraId="50D4CFA8" w14:textId="77777777" w:rsidR="009D600D" w:rsidRDefault="009D600D" w:rsidP="0064348A">
      <w:pPr>
        <w:pStyle w:val="normal"/>
        <w:snapToGrid w:val="0"/>
        <w:spacing w:before="0" w:beforeAutospacing="0" w:after="0" w:afterAutospacing="0" w:line="360" w:lineRule="auto"/>
        <w:rPr>
          <w:rFonts w:asciiTheme="minorEastAsia" w:eastAsiaTheme="minorEastAsia" w:hAnsiTheme="minorEastAsia" w:hint="eastAsia"/>
          <w:color w:val="000000"/>
        </w:rPr>
      </w:pPr>
    </w:p>
    <w:p w14:paraId="0F2F2EC9" w14:textId="77777777" w:rsidR="009D600D" w:rsidRDefault="009D600D" w:rsidP="0064348A">
      <w:pPr>
        <w:pStyle w:val="normal"/>
        <w:snapToGrid w:val="0"/>
        <w:spacing w:before="0" w:beforeAutospacing="0" w:after="0" w:afterAutospacing="0" w:line="360" w:lineRule="auto"/>
        <w:rPr>
          <w:rFonts w:asciiTheme="minorEastAsia" w:eastAsiaTheme="minorEastAsia" w:hAnsiTheme="minorEastAsia" w:hint="eastAsia"/>
          <w:color w:val="000000"/>
        </w:rPr>
      </w:pPr>
    </w:p>
    <w:p w14:paraId="202284D3" w14:textId="77777777" w:rsidR="009D600D" w:rsidRPr="009D600D" w:rsidRDefault="009D600D" w:rsidP="0064348A">
      <w:pPr>
        <w:pStyle w:val="normal"/>
        <w:snapToGrid w:val="0"/>
        <w:spacing w:before="0" w:beforeAutospacing="0" w:after="0" w:afterAutospacing="0" w:line="360" w:lineRule="auto"/>
        <w:rPr>
          <w:rFonts w:asciiTheme="minorEastAsia" w:eastAsiaTheme="minorEastAsia" w:hAnsiTheme="minorEastAsia" w:hint="eastAsia"/>
          <w:b/>
          <w:color w:val="000000"/>
          <w:sz w:val="28"/>
          <w:szCs w:val="28"/>
        </w:rPr>
      </w:pPr>
    </w:p>
    <w:p w14:paraId="674E6825" w14:textId="77777777" w:rsidR="00FB6AA6" w:rsidRPr="009D600D" w:rsidRDefault="00FB6AA6" w:rsidP="0064348A">
      <w:pPr>
        <w:pStyle w:val="normal"/>
        <w:snapToGrid w:val="0"/>
        <w:spacing w:before="0" w:beforeAutospacing="0" w:after="0" w:afterAutospacing="0" w:line="360" w:lineRule="auto"/>
        <w:rPr>
          <w:rFonts w:asciiTheme="minorEastAsia" w:eastAsiaTheme="minorEastAsia" w:hAnsiTheme="minorEastAsia"/>
          <w:b/>
          <w:color w:val="000000"/>
          <w:sz w:val="28"/>
          <w:szCs w:val="28"/>
        </w:rPr>
      </w:pPr>
      <w:r w:rsidRPr="009D600D">
        <w:rPr>
          <w:rStyle w:val="normalchar"/>
          <w:rFonts w:asciiTheme="minorEastAsia" w:eastAsiaTheme="minorEastAsia" w:hAnsiTheme="minorEastAsia" w:hint="eastAsia"/>
          <w:b/>
          <w:bCs/>
          <w:color w:val="000000"/>
          <w:sz w:val="28"/>
          <w:szCs w:val="28"/>
        </w:rPr>
        <w:t>討論</w:t>
      </w:r>
    </w:p>
    <w:p w14:paraId="45FE36F2" w14:textId="77777777" w:rsidR="00FB6AA6" w:rsidRPr="00A73002" w:rsidRDefault="004C0FA4" w:rsidP="0064348A">
      <w:pPr>
        <w:pStyle w:val="normal"/>
        <w:snapToGrid w:val="0"/>
        <w:spacing w:before="0" w:beforeAutospacing="0" w:after="0" w:afterAutospacing="0" w:line="360" w:lineRule="auto"/>
        <w:ind w:firstLineChars="200" w:firstLine="480"/>
        <w:rP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這項研究提供了台灣關於失智症的現況和</w:t>
      </w:r>
      <w:r w:rsidR="00EF3F8A" w:rsidRPr="00A73002">
        <w:rPr>
          <w:rStyle w:val="normalchar"/>
          <w:rFonts w:asciiTheme="minorEastAsia" w:eastAsiaTheme="minorEastAsia" w:hAnsiTheme="minorEastAsia" w:hint="eastAsia"/>
          <w:color w:val="000000"/>
        </w:rPr>
        <w:t>經常被提及輕度</w:t>
      </w:r>
      <w:r w:rsidR="00FB6AA6" w:rsidRPr="00A73002">
        <w:rPr>
          <w:rStyle w:val="normalchar"/>
          <w:rFonts w:asciiTheme="minorEastAsia" w:eastAsiaTheme="minorEastAsia" w:hAnsiTheme="minorEastAsia" w:hint="eastAsia"/>
          <w:color w:val="000000"/>
        </w:rPr>
        <w:t>失智症的訊息。</w:t>
      </w:r>
      <w:r w:rsidR="00FB6AA6" w:rsidRPr="00A73002">
        <w:rPr>
          <w:rStyle w:val="apple-converted-space"/>
          <w:rFonts w:asciiTheme="minorEastAsia" w:eastAsiaTheme="minorEastAsia" w:hAnsiTheme="minorEastAsia" w:cs="新細明體"/>
          <w:color w:val="000000"/>
        </w:rPr>
        <w:t> </w:t>
      </w:r>
      <w:r w:rsidR="00FB6AA6" w:rsidRPr="00A73002">
        <w:rPr>
          <w:rStyle w:val="normalchar"/>
          <w:rFonts w:asciiTheme="minorEastAsia" w:eastAsiaTheme="minorEastAsia" w:hAnsiTheme="minorEastAsia" w:hint="eastAsia"/>
          <w:color w:val="000000"/>
        </w:rPr>
        <w:t>雖然研究設計不是用隨機抽樣的方法來檢視台灣失智症患病盛行率和發生率，但它提供了台灣四個</w:t>
      </w:r>
      <w:r w:rsidR="00EF3F8A" w:rsidRPr="00A73002">
        <w:rPr>
          <w:rStyle w:val="normalchar"/>
          <w:rFonts w:asciiTheme="minorEastAsia" w:eastAsiaTheme="minorEastAsia" w:hAnsiTheme="minorEastAsia" w:hint="eastAsia"/>
          <w:color w:val="000000"/>
        </w:rPr>
        <w:t>區域，北部，中部，南部和東部地區的失智症資料，全面性的失智症篩檢，並報導了失智症及輕度失智症常見的不適</w:t>
      </w:r>
      <w:r w:rsidR="00FB6AA6" w:rsidRPr="00A73002">
        <w:rPr>
          <w:rStyle w:val="normalchar"/>
          <w:rFonts w:asciiTheme="minorEastAsia" w:eastAsiaTheme="minorEastAsia" w:hAnsiTheme="minorEastAsia" w:hint="eastAsia"/>
          <w:color w:val="000000"/>
        </w:rPr>
        <w:t>和症狀。</w:t>
      </w:r>
    </w:p>
    <w:p w14:paraId="448EC425" w14:textId="77777777" w:rsidR="00FB6AA6" w:rsidRPr="00A73002" w:rsidRDefault="00FB6AA6" w:rsidP="0064348A">
      <w:pPr>
        <w:pStyle w:val="normal"/>
        <w:snapToGrid w:val="0"/>
        <w:spacing w:before="0" w:beforeAutospacing="0" w:after="0" w:afterAutospacing="0" w:line="360" w:lineRule="auto"/>
        <w:ind w:firstLineChars="200" w:firstLine="480"/>
        <w:rP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台灣失智</w:t>
      </w:r>
      <w:r w:rsidR="00EF3F8A" w:rsidRPr="00A73002">
        <w:rPr>
          <w:rStyle w:val="normalchar"/>
          <w:rFonts w:asciiTheme="minorEastAsia" w:eastAsiaTheme="minorEastAsia" w:hAnsiTheme="minorEastAsia" w:hint="eastAsia"/>
          <w:color w:val="000000"/>
        </w:rPr>
        <w:t>症</w:t>
      </w:r>
      <w:r w:rsidRPr="00A73002">
        <w:rPr>
          <w:rStyle w:val="normalchar"/>
          <w:rFonts w:asciiTheme="minorEastAsia" w:eastAsiaTheme="minorEastAsia" w:hAnsiTheme="minorEastAsia" w:hint="eastAsia"/>
          <w:color w:val="000000"/>
        </w:rPr>
        <w:t>患者盛行率的研究大多完成於</w:t>
      </w:r>
      <w:r w:rsidRPr="00A73002">
        <w:rPr>
          <w:rStyle w:val="normalchar"/>
          <w:rFonts w:asciiTheme="minorEastAsia" w:eastAsiaTheme="minorEastAsia" w:hAnsiTheme="minorEastAsia"/>
          <w:color w:val="000000"/>
        </w:rPr>
        <w:t>20</w:t>
      </w:r>
      <w:r w:rsidRPr="00A73002">
        <w:rPr>
          <w:rStyle w:val="normalchar"/>
          <w:rFonts w:asciiTheme="minorEastAsia" w:eastAsiaTheme="minorEastAsia" w:hAnsiTheme="minorEastAsia" w:hint="eastAsia"/>
          <w:color w:val="000000"/>
        </w:rPr>
        <w:t>年前（</w:t>
      </w:r>
      <w:r w:rsidRPr="00A73002">
        <w:rPr>
          <w:rStyle w:val="normalchar"/>
          <w:rFonts w:asciiTheme="minorEastAsia" w:eastAsiaTheme="minorEastAsia" w:hAnsiTheme="minorEastAsia"/>
          <w:color w:val="000000"/>
        </w:rPr>
        <w:t>2-7</w:t>
      </w:r>
      <w:r w:rsidR="00EF3F8A" w:rsidRPr="00A73002">
        <w:rPr>
          <w:rStyle w:val="normalchar"/>
          <w:rFonts w:asciiTheme="minorEastAsia" w:eastAsiaTheme="minorEastAsia" w:hAnsiTheme="minorEastAsia" w:hint="eastAsia"/>
          <w:color w:val="000000"/>
        </w:rPr>
        <w:t>），這不能反映現今</w:t>
      </w:r>
      <w:r w:rsidRPr="00A73002">
        <w:rPr>
          <w:rStyle w:val="normalchar"/>
          <w:rFonts w:asciiTheme="minorEastAsia" w:eastAsiaTheme="minorEastAsia" w:hAnsiTheme="minorEastAsia" w:hint="eastAsia"/>
          <w:color w:val="000000"/>
        </w:rPr>
        <w:t>狀況。</w:t>
      </w:r>
      <w:r w:rsidRPr="00A73002">
        <w:rPr>
          <w:rStyle w:val="apple-converted-space"/>
          <w:rFonts w:asciiTheme="minorEastAsia" w:eastAsiaTheme="minorEastAsia" w:hAnsiTheme="minorEastAsia" w:cs="新細明體"/>
          <w:color w:val="000000"/>
        </w:rPr>
        <w:t> </w:t>
      </w:r>
      <w:r w:rsidR="00EF3F8A" w:rsidRPr="00A73002">
        <w:rPr>
          <w:rStyle w:val="normalchar"/>
          <w:rFonts w:asciiTheme="minorEastAsia" w:eastAsiaTheme="minorEastAsia" w:hAnsiTheme="minorEastAsia" w:hint="eastAsia"/>
          <w:color w:val="000000"/>
        </w:rPr>
        <w:t>重要的是，這些研究也都是零星且</w:t>
      </w:r>
      <w:r w:rsidRPr="00A73002">
        <w:rPr>
          <w:rStyle w:val="normalchar"/>
          <w:rFonts w:asciiTheme="minorEastAsia" w:eastAsiaTheme="minorEastAsia" w:hAnsiTheme="minorEastAsia" w:hint="eastAsia"/>
          <w:color w:val="000000"/>
        </w:rPr>
        <w:t>分別在台灣不同的區域</w:t>
      </w:r>
      <w:r w:rsidR="00EF3F8A" w:rsidRPr="00A73002">
        <w:rPr>
          <w:rStyle w:val="normalchar"/>
          <w:rFonts w:asciiTheme="minorEastAsia" w:eastAsiaTheme="minorEastAsia" w:hAnsiTheme="minorEastAsia" w:hint="eastAsia"/>
          <w:color w:val="000000"/>
        </w:rPr>
        <w:t>，研究設計和心理檢測也不同，因此不容易這些數據整合</w:t>
      </w:r>
      <w:r w:rsidR="004C0FA4" w:rsidRPr="00A73002">
        <w:rPr>
          <w:rStyle w:val="normalchar"/>
          <w:rFonts w:asciiTheme="minorEastAsia" w:eastAsiaTheme="minorEastAsia" w:hAnsiTheme="minorEastAsia" w:hint="eastAsia"/>
          <w:color w:val="000000"/>
        </w:rPr>
        <w:t>在一起，以反映整個台灣的失智症狀</w:t>
      </w:r>
      <w:r w:rsidRPr="00A73002">
        <w:rPr>
          <w:rStyle w:val="normalchar"/>
          <w:rFonts w:asciiTheme="minorEastAsia" w:eastAsiaTheme="minorEastAsia" w:hAnsiTheme="minorEastAsia" w:hint="eastAsia"/>
          <w:color w:val="000000"/>
        </w:rPr>
        <w:t>況。</w:t>
      </w:r>
      <w:r w:rsidRPr="00A73002">
        <w:rPr>
          <w:rStyle w:val="apple-converted-space"/>
          <w:rFonts w:asciiTheme="minorEastAsia" w:eastAsiaTheme="minorEastAsia" w:hAnsiTheme="minorEastAsia" w:cs="新細明體"/>
          <w:color w:val="000000"/>
        </w:rPr>
        <w:t> </w:t>
      </w:r>
      <w:r w:rsidR="004C0FA4" w:rsidRPr="00A73002">
        <w:rPr>
          <w:rStyle w:val="normalchar"/>
          <w:rFonts w:asciiTheme="minorEastAsia" w:eastAsiaTheme="minorEastAsia" w:hAnsiTheme="minorEastAsia" w:hint="eastAsia"/>
          <w:color w:val="000000"/>
        </w:rPr>
        <w:t>同時，其中的一些研究無法</w:t>
      </w:r>
      <w:r w:rsidRPr="00A73002">
        <w:rPr>
          <w:rStyle w:val="normalchar"/>
          <w:rFonts w:asciiTheme="minorEastAsia" w:eastAsiaTheme="minorEastAsia" w:hAnsiTheme="minorEastAsia" w:hint="eastAsia"/>
          <w:color w:val="000000"/>
        </w:rPr>
        <w:t>反映非常</w:t>
      </w:r>
      <w:r w:rsidR="00EF3F8A" w:rsidRPr="00A73002">
        <w:rPr>
          <w:rStyle w:val="normalchar"/>
          <w:rFonts w:asciiTheme="minorEastAsia" w:eastAsiaTheme="minorEastAsia" w:hAnsiTheme="minorEastAsia" w:hint="eastAsia"/>
          <w:color w:val="000000"/>
        </w:rPr>
        <w:t>輕度失智症的狀態(</w:t>
      </w:r>
      <w:r w:rsidRPr="00A73002">
        <w:rPr>
          <w:rStyle w:val="normalchar"/>
          <w:rFonts w:asciiTheme="minorEastAsia" w:eastAsiaTheme="minorEastAsia" w:hAnsiTheme="minorEastAsia"/>
          <w:color w:val="000000"/>
        </w:rPr>
        <w:t>CDR</w:t>
      </w:r>
      <w:r w:rsidRPr="00A73002">
        <w:rPr>
          <w:rStyle w:val="normalchar"/>
          <w:rFonts w:asciiTheme="minorEastAsia" w:eastAsiaTheme="minorEastAsia" w:hAnsiTheme="minorEastAsia" w:hint="eastAsia"/>
          <w:color w:val="000000"/>
        </w:rPr>
        <w:t>等於</w:t>
      </w:r>
      <w:r w:rsidRPr="00A73002">
        <w:rPr>
          <w:rStyle w:val="normalchar"/>
          <w:rFonts w:asciiTheme="minorEastAsia" w:eastAsiaTheme="minorEastAsia" w:hAnsiTheme="minorEastAsia"/>
          <w:color w:val="000000"/>
        </w:rPr>
        <w:t>0.5</w:t>
      </w:r>
      <w:r w:rsidR="00EF3F8A"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color w:val="000000"/>
        </w:rPr>
        <w:t>13</w:t>
      </w:r>
      <w:r w:rsidR="00EF3F8A" w:rsidRPr="00A73002">
        <w:rPr>
          <w:rStyle w:val="normalchar"/>
          <w:rFonts w:asciiTheme="minorEastAsia" w:eastAsiaTheme="minorEastAsia" w:hAnsiTheme="minorEastAsia" w:hint="eastAsia"/>
          <w:color w:val="000000"/>
        </w:rPr>
        <w:t>），</w:t>
      </w:r>
      <w:r w:rsidR="004C0FA4" w:rsidRPr="00A73002">
        <w:rPr>
          <w:rStyle w:val="normalchar"/>
          <w:rFonts w:asciiTheme="minorEastAsia" w:eastAsiaTheme="minorEastAsia" w:hAnsiTheme="minorEastAsia" w:hint="eastAsia"/>
          <w:color w:val="000000"/>
        </w:rPr>
        <w:t>且</w:t>
      </w:r>
      <w:r w:rsidR="00EF3F8A" w:rsidRPr="00A73002">
        <w:rPr>
          <w:rStyle w:val="normalchar"/>
          <w:rFonts w:asciiTheme="minorEastAsia" w:eastAsiaTheme="minorEastAsia" w:hAnsiTheme="minorEastAsia" w:hint="eastAsia"/>
          <w:color w:val="000000"/>
        </w:rPr>
        <w:t>它們</w:t>
      </w:r>
      <w:r w:rsidRPr="00A73002">
        <w:rPr>
          <w:rStyle w:val="normalchar"/>
          <w:rFonts w:asciiTheme="minorEastAsia" w:eastAsiaTheme="minorEastAsia" w:hAnsiTheme="minorEastAsia" w:hint="eastAsia"/>
          <w:color w:val="000000"/>
        </w:rPr>
        <w:t>很少被這些研究所論及（</w:t>
      </w:r>
      <w:r w:rsidRPr="00A73002">
        <w:rPr>
          <w:rStyle w:val="normalchar"/>
          <w:rFonts w:asciiTheme="minorEastAsia" w:eastAsiaTheme="minorEastAsia" w:hAnsiTheme="minorEastAsia"/>
          <w:color w:val="000000"/>
        </w:rPr>
        <w:t>2-7</w:t>
      </w:r>
      <w:r w:rsidRPr="00A73002">
        <w:rPr>
          <w:rStyle w:val="normalchar"/>
          <w:rFonts w:asciiTheme="minorEastAsia" w:eastAsiaTheme="minorEastAsia" w:hAnsiTheme="minorEastAsia" w:hint="eastAsia"/>
          <w:color w:val="000000"/>
        </w:rPr>
        <w:t>）。</w:t>
      </w:r>
    </w:p>
    <w:p w14:paraId="34079E4D" w14:textId="77777777" w:rsidR="00FB6AA6" w:rsidRPr="00A73002" w:rsidRDefault="00FB6AA6" w:rsidP="0064348A">
      <w:pPr>
        <w:pStyle w:val="normal"/>
        <w:snapToGrid w:val="0"/>
        <w:spacing w:before="0" w:beforeAutospacing="0" w:after="0" w:afterAutospacing="0" w:line="360" w:lineRule="auto"/>
        <w:ind w:firstLineChars="200" w:firstLine="480"/>
        <w:rP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我們大部分受試者是以女性為主，平均年齡</w:t>
      </w:r>
      <w:r w:rsidRPr="00A73002">
        <w:rPr>
          <w:rStyle w:val="normalchar"/>
          <w:rFonts w:asciiTheme="minorEastAsia" w:eastAsiaTheme="minorEastAsia" w:hAnsiTheme="minorEastAsia"/>
          <w:color w:val="000000"/>
        </w:rPr>
        <w:t>66.9±10.2</w:t>
      </w:r>
      <w:r w:rsidRPr="00A73002">
        <w:rPr>
          <w:rStyle w:val="normalchar"/>
          <w:rFonts w:asciiTheme="minorEastAsia" w:eastAsiaTheme="minorEastAsia" w:hAnsiTheme="minorEastAsia" w:hint="eastAsia"/>
          <w:color w:val="000000"/>
        </w:rPr>
        <w:t>歲。</w:t>
      </w:r>
      <w:r w:rsidRPr="00A73002">
        <w:rPr>
          <w:rStyle w:val="apple-converted-space"/>
          <w:rFonts w:asciiTheme="minorEastAsia" w:eastAsiaTheme="minorEastAsia" w:hAnsiTheme="minorEastAsia" w:cs="新細明體"/>
          <w:color w:val="000000"/>
        </w:rPr>
        <w:t> </w:t>
      </w:r>
      <w:r w:rsidR="004C0FA4" w:rsidRPr="00A73002">
        <w:rPr>
          <w:rStyle w:val="normalchar"/>
          <w:rFonts w:asciiTheme="minorEastAsia" w:eastAsiaTheme="minorEastAsia" w:hAnsiTheme="minorEastAsia" w:hint="eastAsia"/>
          <w:color w:val="000000"/>
        </w:rPr>
        <w:t>這樣的結果</w:t>
      </w:r>
      <w:r w:rsidRPr="00A73002">
        <w:rPr>
          <w:rStyle w:val="normalchar"/>
          <w:rFonts w:asciiTheme="minorEastAsia" w:eastAsiaTheme="minorEastAsia" w:hAnsiTheme="minorEastAsia" w:hint="eastAsia"/>
          <w:color w:val="000000"/>
        </w:rPr>
        <w:t>在某種程度上反映出台灣超過</w:t>
      </w:r>
      <w:r w:rsidRPr="00A73002">
        <w:rPr>
          <w:rStyle w:val="normalchar"/>
          <w:rFonts w:asciiTheme="minorEastAsia" w:eastAsiaTheme="minorEastAsia" w:hAnsiTheme="minorEastAsia"/>
          <w:color w:val="000000"/>
        </w:rPr>
        <w:t>50</w:t>
      </w:r>
      <w:r w:rsidR="00A91022" w:rsidRPr="00A73002">
        <w:rPr>
          <w:rStyle w:val="normalchar"/>
          <w:rFonts w:asciiTheme="minorEastAsia" w:eastAsiaTheme="minorEastAsia" w:hAnsiTheme="minorEastAsia" w:hint="eastAsia"/>
          <w:color w:val="000000"/>
        </w:rPr>
        <w:t>歲</w:t>
      </w:r>
      <w:r w:rsidRPr="00A73002">
        <w:rPr>
          <w:rStyle w:val="normalchar"/>
          <w:rFonts w:asciiTheme="minorEastAsia" w:eastAsiaTheme="minorEastAsia" w:hAnsiTheme="minorEastAsia" w:hint="eastAsia"/>
          <w:color w:val="000000"/>
        </w:rPr>
        <w:t>以上的人</w:t>
      </w:r>
      <w:r w:rsidR="00A91022" w:rsidRPr="00A73002">
        <w:rPr>
          <w:rStyle w:val="normalchar"/>
          <w:rFonts w:asciiTheme="minorEastAsia" w:eastAsiaTheme="minorEastAsia" w:hAnsiTheme="minorEastAsia" w:hint="eastAsia"/>
          <w:color w:val="000000"/>
        </w:rPr>
        <w:t>口</w:t>
      </w:r>
      <w:r w:rsidRPr="00A73002">
        <w:rPr>
          <w:rStyle w:val="normalchar"/>
          <w:rFonts w:asciiTheme="minorEastAsia" w:eastAsiaTheme="minorEastAsia" w:hAnsiTheme="minorEastAsia" w:hint="eastAsia"/>
          <w:color w:val="000000"/>
        </w:rPr>
        <w:t>女性較多</w:t>
      </w:r>
      <w:r w:rsidR="00A91022" w:rsidRPr="00A73002">
        <w:rPr>
          <w:rStyle w:val="normalchar"/>
          <w:rFonts w:asciiTheme="minorEastAsia" w:eastAsiaTheme="minorEastAsia" w:hAnsiTheme="minorEastAsia" w:hint="eastAsia"/>
          <w:color w:val="000000"/>
        </w:rPr>
        <w:t>(14)</w:t>
      </w:r>
      <w:r w:rsidR="004C0FA4" w:rsidRPr="00A73002">
        <w:rPr>
          <w:rStyle w:val="normalchar"/>
          <w:rFonts w:asciiTheme="minorEastAsia" w:eastAsiaTheme="minorEastAsia" w:hAnsiTheme="minorEastAsia" w:hint="eastAsia"/>
          <w:color w:val="000000"/>
        </w:rPr>
        <w:t>，且女性</w:t>
      </w:r>
      <w:r w:rsidRPr="00A73002">
        <w:rPr>
          <w:rStyle w:val="normalchar"/>
          <w:rFonts w:asciiTheme="minorEastAsia" w:eastAsiaTheme="minorEastAsia" w:hAnsiTheme="minorEastAsia" w:hint="eastAsia"/>
          <w:color w:val="000000"/>
        </w:rPr>
        <w:t>比男性</w:t>
      </w:r>
      <w:r w:rsidR="00A91022" w:rsidRPr="00A73002">
        <w:rPr>
          <w:rStyle w:val="normalchar"/>
          <w:rFonts w:asciiTheme="minorEastAsia" w:eastAsiaTheme="minorEastAsia" w:hAnsiTheme="minorEastAsia" w:hint="eastAsia"/>
          <w:color w:val="000000"/>
        </w:rPr>
        <w:t>更</w:t>
      </w:r>
      <w:r w:rsidRPr="00A73002">
        <w:rPr>
          <w:rStyle w:val="normalchar"/>
          <w:rFonts w:asciiTheme="minorEastAsia" w:eastAsiaTheme="minorEastAsia" w:hAnsiTheme="minorEastAsia" w:hint="eastAsia"/>
          <w:color w:val="000000"/>
        </w:rPr>
        <w:t>趨向參與社會活動，尤其是具宗教特色。</w:t>
      </w:r>
    </w:p>
    <w:p w14:paraId="2350C82A" w14:textId="77777777" w:rsidR="00FB6AA6" w:rsidRPr="00A73002" w:rsidRDefault="004C0FA4" w:rsidP="0064348A">
      <w:pPr>
        <w:pStyle w:val="normal"/>
        <w:snapToGrid w:val="0"/>
        <w:spacing w:before="0" w:beforeAutospacing="0" w:after="0" w:afterAutospacing="0" w:line="360" w:lineRule="auto"/>
        <w:ind w:firstLineChars="200" w:firstLine="480"/>
        <w:rP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各地區</w:t>
      </w:r>
      <w:r w:rsidR="00FB6AA6" w:rsidRPr="00A73002">
        <w:rPr>
          <w:rStyle w:val="normalchar"/>
          <w:rFonts w:asciiTheme="minorEastAsia" w:eastAsiaTheme="minorEastAsia" w:hAnsiTheme="minorEastAsia" w:hint="eastAsia"/>
          <w:color w:val="000000"/>
        </w:rPr>
        <w:t>對於</w:t>
      </w:r>
      <w:r w:rsidR="00FB6AA6" w:rsidRPr="00A73002">
        <w:rPr>
          <w:rStyle w:val="normalchar"/>
          <w:rFonts w:asciiTheme="minorEastAsia" w:eastAsiaTheme="minorEastAsia" w:hAnsiTheme="minorEastAsia"/>
          <w:color w:val="000000"/>
        </w:rPr>
        <w:t>AD8</w:t>
      </w:r>
      <w:r w:rsidR="00A91022" w:rsidRPr="00A73002">
        <w:rPr>
          <w:rStyle w:val="normalchar"/>
          <w:rFonts w:asciiTheme="minorEastAsia" w:eastAsiaTheme="minorEastAsia" w:hAnsiTheme="minorEastAsia" w:hint="eastAsia"/>
          <w:color w:val="000000"/>
        </w:rPr>
        <w:t>細</w:t>
      </w:r>
      <w:r w:rsidR="00FB6AA6" w:rsidRPr="00A73002">
        <w:rPr>
          <w:rStyle w:val="normalchar"/>
          <w:rFonts w:asciiTheme="minorEastAsia" w:eastAsiaTheme="minorEastAsia" w:hAnsiTheme="minorEastAsia" w:hint="eastAsia"/>
          <w:color w:val="000000"/>
        </w:rPr>
        <w:t>項變化比例有顯著差異，</w:t>
      </w:r>
      <w:r w:rsidR="00FB6AA6" w:rsidRPr="00A73002">
        <w:rPr>
          <w:rStyle w:val="normalchar"/>
          <w:rFonts w:asciiTheme="minorEastAsia" w:eastAsiaTheme="minorEastAsia" w:hAnsiTheme="minorEastAsia"/>
          <w:color w:val="000000"/>
        </w:rPr>
        <w:t>AD8-3</w:t>
      </w:r>
      <w:r w:rsidR="00FB6AA6" w:rsidRPr="00A73002">
        <w:rPr>
          <w:rStyle w:val="normalchar"/>
          <w:rFonts w:asciiTheme="minorEastAsia" w:eastAsiaTheme="minorEastAsia" w:hAnsiTheme="minorEastAsia" w:hint="eastAsia"/>
          <w:color w:val="000000"/>
        </w:rPr>
        <w:t>：</w:t>
      </w:r>
      <w:r w:rsidR="00FB6AA6" w:rsidRPr="00A73002">
        <w:rPr>
          <w:rStyle w:val="apple-converted-space"/>
          <w:rFonts w:asciiTheme="minorEastAsia" w:eastAsiaTheme="minorEastAsia" w:hAnsiTheme="minorEastAsia"/>
          <w:color w:val="000000"/>
        </w:rPr>
        <w:t> </w:t>
      </w:r>
      <w:r w:rsidR="006832FD" w:rsidRPr="00A73002">
        <w:rPr>
          <w:rFonts w:asciiTheme="minorEastAsia" w:eastAsiaTheme="minorEastAsia" w:hAnsiTheme="minorEastAsia" w:hint="eastAsia"/>
          <w:color w:val="000000"/>
        </w:rPr>
        <w:t>重複相同的問題、故事和陳述。</w:t>
      </w:r>
      <w:r w:rsidR="00FB6AA6" w:rsidRPr="00A73002">
        <w:rPr>
          <w:rStyle w:val="normalchar"/>
          <w:rFonts w:asciiTheme="minorEastAsia" w:eastAsiaTheme="minorEastAsia" w:hAnsiTheme="minorEastAsia" w:hint="eastAsia"/>
          <w:color w:val="232020"/>
        </w:rPr>
        <w:t>在北部最高</w:t>
      </w:r>
      <w:r w:rsidR="006832FD" w:rsidRPr="00A73002">
        <w:rPr>
          <w:rStyle w:val="normalchar"/>
          <w:rFonts w:asciiTheme="minorEastAsia" w:eastAsiaTheme="minorEastAsia" w:hAnsiTheme="minorEastAsia" w:hint="eastAsia"/>
          <w:color w:val="232020"/>
        </w:rPr>
        <w:t>(13.6%)</w:t>
      </w:r>
      <w:r w:rsidR="00FB6AA6" w:rsidRPr="00A73002">
        <w:rPr>
          <w:rStyle w:val="normalchar"/>
          <w:rFonts w:asciiTheme="minorEastAsia" w:eastAsiaTheme="minorEastAsia" w:hAnsiTheme="minorEastAsia" w:hint="eastAsia"/>
          <w:color w:val="232020"/>
        </w:rPr>
        <w:t>，其中的受試者大多來自大台北地區，</w:t>
      </w:r>
      <w:r w:rsidR="006832FD" w:rsidRPr="00A73002">
        <w:rPr>
          <w:rStyle w:val="normalchar"/>
          <w:rFonts w:asciiTheme="minorEastAsia" w:eastAsiaTheme="minorEastAsia" w:hAnsiTheme="minorEastAsia" w:hint="eastAsia"/>
          <w:color w:val="232020"/>
        </w:rPr>
        <w:t>位於首都，高</w:t>
      </w:r>
      <w:r w:rsidR="00FB6AA6" w:rsidRPr="00A73002">
        <w:rPr>
          <w:rStyle w:val="normalchar"/>
          <w:rFonts w:asciiTheme="minorEastAsia" w:eastAsiaTheme="minorEastAsia" w:hAnsiTheme="minorEastAsia" w:hint="eastAsia"/>
          <w:color w:val="232020"/>
        </w:rPr>
        <w:t>人口密度</w:t>
      </w:r>
      <w:r w:rsidR="006832FD" w:rsidRPr="00A73002">
        <w:rPr>
          <w:rStyle w:val="normalchar"/>
          <w:rFonts w:asciiTheme="minorEastAsia" w:eastAsiaTheme="minorEastAsia" w:hAnsiTheme="minorEastAsia" w:hint="eastAsia"/>
          <w:color w:val="232020"/>
        </w:rPr>
        <w:t>(15)、高生活消費造成</w:t>
      </w:r>
      <w:r w:rsidR="00FB6AA6" w:rsidRPr="00A73002">
        <w:rPr>
          <w:rStyle w:val="normalchar"/>
          <w:rFonts w:asciiTheme="minorEastAsia" w:eastAsiaTheme="minorEastAsia" w:hAnsiTheme="minorEastAsia" w:hint="eastAsia"/>
          <w:color w:val="232020"/>
        </w:rPr>
        <w:t>居民更加焦慮與壓力。</w:t>
      </w:r>
      <w:r w:rsidR="00FB6AA6" w:rsidRPr="00A73002">
        <w:rPr>
          <w:rStyle w:val="apple-converted-space"/>
          <w:rFonts w:asciiTheme="minorEastAsia" w:eastAsiaTheme="minorEastAsia" w:hAnsiTheme="minorEastAsia" w:cs="新細明體"/>
          <w:color w:val="000000"/>
        </w:rPr>
        <w:t> </w:t>
      </w:r>
      <w:r w:rsidR="00FB6AA6" w:rsidRPr="00A73002">
        <w:rPr>
          <w:rStyle w:val="normalchar"/>
          <w:rFonts w:asciiTheme="minorEastAsia" w:eastAsiaTheme="minorEastAsia" w:hAnsiTheme="minorEastAsia" w:hint="eastAsia"/>
          <w:color w:val="232020"/>
        </w:rPr>
        <w:t>焦慮和壓力會讓人有記憶的問題，重複提問或說故事（</w:t>
      </w:r>
      <w:r w:rsidR="00FB6AA6" w:rsidRPr="00A73002">
        <w:rPr>
          <w:rStyle w:val="normalchar"/>
          <w:rFonts w:asciiTheme="minorEastAsia" w:eastAsiaTheme="minorEastAsia" w:hAnsiTheme="minorEastAsia"/>
          <w:color w:val="232020"/>
        </w:rPr>
        <w:t>16</w:t>
      </w:r>
      <w:r w:rsidR="00FB6AA6" w:rsidRPr="00A73002">
        <w:rPr>
          <w:rStyle w:val="normalchar"/>
          <w:rFonts w:asciiTheme="minorEastAsia" w:eastAsiaTheme="minorEastAsia" w:hAnsiTheme="minorEastAsia" w:hint="eastAsia"/>
          <w:color w:val="232020"/>
        </w:rPr>
        <w:t>，</w:t>
      </w:r>
      <w:r w:rsidR="00FB6AA6" w:rsidRPr="00A73002">
        <w:rPr>
          <w:rStyle w:val="normalchar"/>
          <w:rFonts w:asciiTheme="minorEastAsia" w:eastAsiaTheme="minorEastAsia" w:hAnsiTheme="minorEastAsia"/>
          <w:color w:val="232020"/>
        </w:rPr>
        <w:t>17</w:t>
      </w:r>
      <w:r w:rsidR="00FB6AA6" w:rsidRPr="00A73002">
        <w:rPr>
          <w:rStyle w:val="normalchar"/>
          <w:rFonts w:asciiTheme="minorEastAsia" w:eastAsiaTheme="minorEastAsia" w:hAnsiTheme="minorEastAsia" w:hint="eastAsia"/>
          <w:color w:val="232020"/>
        </w:rPr>
        <w:t>）。而</w:t>
      </w:r>
      <w:r w:rsidR="00FB6AA6" w:rsidRPr="00A73002">
        <w:rPr>
          <w:rStyle w:val="normalchar"/>
          <w:rFonts w:asciiTheme="minorEastAsia" w:eastAsiaTheme="minorEastAsia" w:hAnsiTheme="minorEastAsia"/>
          <w:color w:val="232020"/>
        </w:rPr>
        <w:t>AD8-2</w:t>
      </w:r>
      <w:r w:rsidR="00FB6AA6" w:rsidRPr="00A73002">
        <w:rPr>
          <w:rStyle w:val="normalchar"/>
          <w:rFonts w:asciiTheme="minorEastAsia" w:eastAsiaTheme="minorEastAsia" w:hAnsiTheme="minorEastAsia" w:hint="eastAsia"/>
          <w:color w:val="232020"/>
        </w:rPr>
        <w:t>：</w:t>
      </w:r>
      <w:r w:rsidR="006832FD" w:rsidRPr="00A73002">
        <w:rPr>
          <w:rFonts w:asciiTheme="minorEastAsia" w:eastAsiaTheme="minorEastAsia" w:hAnsiTheme="minorEastAsia" w:hint="eastAsia"/>
          <w:color w:val="000000"/>
        </w:rPr>
        <w:t>對活動和嗜好的興趣降低。</w:t>
      </w:r>
      <w:r w:rsidR="006832FD" w:rsidRPr="00A73002">
        <w:rPr>
          <w:rStyle w:val="normalchar"/>
          <w:rFonts w:asciiTheme="minorEastAsia" w:eastAsiaTheme="minorEastAsia" w:hAnsiTheme="minorEastAsia" w:hint="eastAsia"/>
          <w:color w:val="232020"/>
        </w:rPr>
        <w:t>東部(10.9%)高於其他地區</w:t>
      </w:r>
      <w:r w:rsidR="00FB6AA6" w:rsidRPr="00A73002">
        <w:rPr>
          <w:rStyle w:val="normalchar"/>
          <w:rFonts w:asciiTheme="minorEastAsia" w:eastAsiaTheme="minorEastAsia" w:hAnsiTheme="minorEastAsia" w:hint="eastAsia"/>
          <w:color w:val="232020"/>
        </w:rPr>
        <w:t>。</w:t>
      </w:r>
      <w:r w:rsidR="00FB6AA6" w:rsidRPr="00A73002">
        <w:rPr>
          <w:rStyle w:val="apple-converted-space"/>
          <w:rFonts w:asciiTheme="minorEastAsia" w:eastAsiaTheme="minorEastAsia" w:hAnsiTheme="minorEastAsia" w:cs="新細明體"/>
          <w:color w:val="000000"/>
        </w:rPr>
        <w:t> </w:t>
      </w:r>
      <w:r w:rsidR="00FB6AA6" w:rsidRPr="00A73002">
        <w:rPr>
          <w:rStyle w:val="normalchar"/>
          <w:rFonts w:asciiTheme="minorEastAsia" w:eastAsiaTheme="minorEastAsia" w:hAnsiTheme="minorEastAsia" w:hint="eastAsia"/>
          <w:color w:val="232020"/>
        </w:rPr>
        <w:t>東部地區的受試者主要來自台東市及台東縣，其人口密度最低（</w:t>
      </w:r>
      <w:r w:rsidR="00FB6AA6" w:rsidRPr="00A73002">
        <w:rPr>
          <w:rStyle w:val="normalchar"/>
          <w:rFonts w:asciiTheme="minorEastAsia" w:eastAsiaTheme="minorEastAsia" w:hAnsiTheme="minorEastAsia"/>
          <w:color w:val="232020"/>
        </w:rPr>
        <w:t>15</w:t>
      </w:r>
      <w:r w:rsidR="00FB6AA6" w:rsidRPr="00A73002">
        <w:rPr>
          <w:rStyle w:val="normalchar"/>
          <w:rFonts w:asciiTheme="minorEastAsia" w:eastAsiaTheme="minorEastAsia" w:hAnsiTheme="minorEastAsia" w:hint="eastAsia"/>
          <w:color w:val="232020"/>
        </w:rPr>
        <w:t>），相較於其他台灣其他地區經濟發展較不發達，因此讓居民有較少的</w:t>
      </w:r>
      <w:r w:rsidR="006832FD" w:rsidRPr="00A73002">
        <w:rPr>
          <w:rStyle w:val="normalchar"/>
          <w:rFonts w:asciiTheme="minorEastAsia" w:eastAsiaTheme="minorEastAsia" w:hAnsiTheme="minorEastAsia" w:hint="eastAsia"/>
          <w:color w:val="000000"/>
        </w:rPr>
        <w:t>興趣和愛好，在辛勞的生活狀態中，</w:t>
      </w:r>
      <w:r w:rsidR="00FB6AA6" w:rsidRPr="00A73002">
        <w:rPr>
          <w:rStyle w:val="normalchar"/>
          <w:rFonts w:asciiTheme="minorEastAsia" w:eastAsiaTheme="minorEastAsia" w:hAnsiTheme="minorEastAsia" w:hint="eastAsia"/>
          <w:color w:val="000000"/>
        </w:rPr>
        <w:t>使他們</w:t>
      </w:r>
      <w:r w:rsidR="00FB6AA6" w:rsidRPr="00A73002">
        <w:rPr>
          <w:rStyle w:val="normalchar"/>
          <w:rFonts w:asciiTheme="minorEastAsia" w:eastAsiaTheme="minorEastAsia" w:hAnsiTheme="minorEastAsia"/>
          <w:color w:val="000000"/>
        </w:rPr>
        <w:t>AD8-2</w:t>
      </w:r>
      <w:r w:rsidR="00FB6AA6" w:rsidRPr="00A73002">
        <w:rPr>
          <w:rStyle w:val="normalchar"/>
          <w:rFonts w:asciiTheme="minorEastAsia" w:eastAsiaTheme="minorEastAsia" w:hAnsiTheme="minorEastAsia" w:hint="eastAsia"/>
          <w:color w:val="000000"/>
        </w:rPr>
        <w:t>的比例較高</w:t>
      </w:r>
      <w:r w:rsidR="00FB6AA6" w:rsidRPr="00A73002">
        <w:rPr>
          <w:rStyle w:val="normalchar"/>
          <w:rFonts w:asciiTheme="minorEastAsia" w:eastAsiaTheme="minorEastAsia" w:hAnsiTheme="minorEastAsia" w:hint="eastAsia"/>
          <w:color w:val="232020"/>
        </w:rPr>
        <w:t>。</w:t>
      </w:r>
    </w:p>
    <w:p w14:paraId="6D1BC514" w14:textId="77777777" w:rsidR="00FB6AA6" w:rsidRPr="00A73002" w:rsidRDefault="00FB6AA6" w:rsidP="0064348A">
      <w:pPr>
        <w:pStyle w:val="normal"/>
        <w:snapToGrid w:val="0"/>
        <w:spacing w:before="0" w:beforeAutospacing="0" w:after="0" w:afterAutospacing="0" w:line="360" w:lineRule="auto"/>
        <w:ind w:firstLineChars="200" w:firstLine="480"/>
        <w:rPr>
          <w:rFonts w:asciiTheme="minorEastAsia" w:eastAsiaTheme="minorEastAsia" w:hAnsiTheme="minorEastAsia" w:cs="Times New Roman"/>
          <w:color w:val="232020"/>
        </w:rPr>
      </w:pPr>
      <w:r w:rsidRPr="00A73002">
        <w:rPr>
          <w:rStyle w:val="normalchar"/>
          <w:rFonts w:asciiTheme="minorEastAsia" w:eastAsiaTheme="minorEastAsia" w:hAnsiTheme="minorEastAsia" w:hint="eastAsia"/>
          <w:color w:val="232020"/>
        </w:rPr>
        <w:t>這些疑似失智症患者，</w:t>
      </w:r>
      <w:r w:rsidRPr="00A73002">
        <w:rPr>
          <w:rStyle w:val="normalchar"/>
          <w:rFonts w:asciiTheme="minorEastAsia" w:eastAsiaTheme="minorEastAsia" w:hAnsiTheme="minorEastAsia"/>
          <w:color w:val="232020"/>
        </w:rPr>
        <w:t>AD8&gt; = 2</w:t>
      </w:r>
      <w:r w:rsidR="00F63570" w:rsidRPr="00A73002">
        <w:rPr>
          <w:rStyle w:val="normalchar"/>
          <w:rFonts w:asciiTheme="minorEastAsia" w:eastAsiaTheme="minorEastAsia" w:hAnsiTheme="minorEastAsia" w:hint="eastAsia"/>
          <w:color w:val="232020"/>
        </w:rPr>
        <w:t>，也是女性佔多數，這與我們先</w:t>
      </w:r>
      <w:r w:rsidRPr="00A73002">
        <w:rPr>
          <w:rStyle w:val="normalchar"/>
          <w:rFonts w:asciiTheme="minorEastAsia" w:eastAsiaTheme="minorEastAsia" w:hAnsiTheme="minorEastAsia" w:hint="eastAsia"/>
          <w:color w:val="232020"/>
        </w:rPr>
        <w:t>前</w:t>
      </w:r>
      <w:r w:rsidR="00F63570" w:rsidRPr="00A73002">
        <w:rPr>
          <w:rStyle w:val="normalchar"/>
          <w:rFonts w:asciiTheme="minorEastAsia" w:eastAsiaTheme="minorEastAsia" w:hAnsiTheme="minorEastAsia" w:hint="eastAsia"/>
          <w:color w:val="232020"/>
        </w:rPr>
        <w:t>的文獻，失智症患者均以女性為多</w:t>
      </w:r>
      <w:r w:rsidRPr="00A73002">
        <w:rPr>
          <w:rStyle w:val="normalchar"/>
          <w:rFonts w:asciiTheme="minorEastAsia" w:eastAsiaTheme="minorEastAsia" w:hAnsiTheme="minorEastAsia" w:hint="eastAsia"/>
          <w:color w:val="232020"/>
        </w:rPr>
        <w:t>相類似</w:t>
      </w:r>
      <w:r w:rsidR="00F63570" w:rsidRPr="00A73002">
        <w:rPr>
          <w:rStyle w:val="normalchar"/>
          <w:rFonts w:asciiTheme="minorEastAsia" w:eastAsiaTheme="minorEastAsia" w:hAnsiTheme="minorEastAsia" w:hint="eastAsia"/>
          <w:color w:val="232020"/>
        </w:rPr>
        <w:t>(18)，</w:t>
      </w:r>
      <w:r w:rsidRPr="00A73002">
        <w:rPr>
          <w:rStyle w:val="normalchar"/>
          <w:rFonts w:asciiTheme="minorEastAsia" w:eastAsiaTheme="minorEastAsia" w:hAnsiTheme="minorEastAsia" w:hint="eastAsia"/>
          <w:color w:val="232020"/>
        </w:rPr>
        <w:t>在其他發表</w:t>
      </w:r>
      <w:r w:rsidR="004C0FA4" w:rsidRPr="00A73002">
        <w:rPr>
          <w:rStyle w:val="normalchar"/>
          <w:rFonts w:asciiTheme="minorEastAsia" w:eastAsiaTheme="minorEastAsia" w:hAnsiTheme="minorEastAsia" w:hint="eastAsia"/>
          <w:color w:val="232020"/>
        </w:rPr>
        <w:t>論</w:t>
      </w:r>
      <w:r w:rsidRPr="00A73002">
        <w:rPr>
          <w:rStyle w:val="normalchar"/>
          <w:rFonts w:asciiTheme="minorEastAsia" w:eastAsiaTheme="minorEastAsia" w:hAnsiTheme="minorEastAsia" w:hint="eastAsia"/>
          <w:color w:val="232020"/>
        </w:rPr>
        <w:t>文中，在</w:t>
      </w:r>
      <w:r w:rsidRPr="00A73002">
        <w:rPr>
          <w:rStyle w:val="normalchar"/>
          <w:rFonts w:asciiTheme="minorEastAsia" w:eastAsiaTheme="minorEastAsia" w:hAnsiTheme="minorEastAsia"/>
          <w:color w:val="232020"/>
        </w:rPr>
        <w:t>AD</w:t>
      </w:r>
      <w:r w:rsidRPr="00A73002">
        <w:rPr>
          <w:rStyle w:val="normalchar"/>
          <w:rFonts w:asciiTheme="minorEastAsia" w:eastAsiaTheme="minorEastAsia" w:hAnsiTheme="minorEastAsia" w:hint="eastAsia"/>
          <w:color w:val="232020"/>
        </w:rPr>
        <w:t>的盛行率也是以女性為多（</w:t>
      </w:r>
      <w:r w:rsidRPr="00A73002">
        <w:rPr>
          <w:rStyle w:val="normalchar"/>
          <w:rFonts w:asciiTheme="minorEastAsia" w:eastAsiaTheme="minorEastAsia" w:hAnsiTheme="minorEastAsia"/>
          <w:color w:val="232020"/>
        </w:rPr>
        <w:t>19</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 xml:space="preserve"> </w:t>
      </w:r>
      <w:r w:rsidRPr="00A73002">
        <w:rPr>
          <w:rStyle w:val="normalchar"/>
          <w:rFonts w:asciiTheme="minorEastAsia" w:eastAsiaTheme="minorEastAsia" w:hAnsiTheme="minorEastAsia" w:hint="eastAsia"/>
          <w:color w:val="232020"/>
        </w:rPr>
        <w:t>。</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232020"/>
        </w:rPr>
        <w:t>這些疑似患有失智症受試者的平均年齡小於我們之前</w:t>
      </w:r>
      <w:r w:rsidR="00F63570" w:rsidRPr="00A73002">
        <w:rPr>
          <w:rStyle w:val="normalchar"/>
          <w:rFonts w:asciiTheme="minorEastAsia" w:eastAsiaTheme="minorEastAsia" w:hAnsiTheme="minorEastAsia" w:hint="eastAsia"/>
          <w:color w:val="232020"/>
        </w:rPr>
        <w:t>所</w:t>
      </w:r>
      <w:r w:rsidRPr="00A73002">
        <w:rPr>
          <w:rStyle w:val="normalchar"/>
          <w:rFonts w:asciiTheme="minorEastAsia" w:eastAsiaTheme="minorEastAsia" w:hAnsiTheme="minorEastAsia" w:hint="eastAsia"/>
          <w:color w:val="232020"/>
        </w:rPr>
        <w:t>報導的</w:t>
      </w:r>
      <w:r w:rsidRPr="00A73002">
        <w:rPr>
          <w:rStyle w:val="normalchar"/>
          <w:rFonts w:asciiTheme="minorEastAsia" w:eastAsiaTheme="minorEastAsia" w:hAnsiTheme="minorEastAsia"/>
          <w:color w:val="000000"/>
        </w:rPr>
        <w:t>79.3±7.7</w:t>
      </w:r>
      <w:r w:rsidR="00F63570" w:rsidRPr="00A73002">
        <w:rPr>
          <w:rStyle w:val="normalchar"/>
          <w:rFonts w:asciiTheme="minorEastAsia" w:eastAsiaTheme="minorEastAsia" w:hAnsiTheme="minorEastAsia" w:hint="eastAsia"/>
          <w:color w:val="000000"/>
        </w:rPr>
        <w:t>歲</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18</w:t>
      </w:r>
      <w:r w:rsidR="004C0FA4" w:rsidRPr="00A73002">
        <w:rPr>
          <w:rStyle w:val="normalchar"/>
          <w:rFonts w:asciiTheme="minorEastAsia" w:eastAsiaTheme="minorEastAsia" w:hAnsiTheme="minorEastAsia" w:hint="eastAsia"/>
          <w:color w:val="232020"/>
        </w:rPr>
        <w:t>）。此差異主要是我們以前</w:t>
      </w:r>
      <w:r w:rsidR="00F63570" w:rsidRPr="00A73002">
        <w:rPr>
          <w:rStyle w:val="normalchar"/>
          <w:rFonts w:asciiTheme="minorEastAsia" w:eastAsiaTheme="minorEastAsia" w:hAnsiTheme="minorEastAsia" w:hint="eastAsia"/>
          <w:color w:val="232020"/>
        </w:rPr>
        <w:t>研究的受試者</w:t>
      </w:r>
      <w:r w:rsidRPr="00A73002">
        <w:rPr>
          <w:rStyle w:val="normalchar"/>
          <w:rFonts w:asciiTheme="minorEastAsia" w:eastAsiaTheme="minorEastAsia" w:hAnsiTheme="minorEastAsia" w:hint="eastAsia"/>
          <w:color w:val="232020"/>
        </w:rPr>
        <w:t>以醫院為主，其失智的程度更嚴重且都在治療中，尤其是以醫學中心為</w:t>
      </w:r>
      <w:r w:rsidR="00F63570" w:rsidRPr="00A73002">
        <w:rPr>
          <w:rStyle w:val="normalchar"/>
          <w:rFonts w:asciiTheme="minorEastAsia" w:eastAsiaTheme="minorEastAsia" w:hAnsiTheme="minorEastAsia" w:hint="eastAsia"/>
          <w:color w:val="232020"/>
        </w:rPr>
        <w:t>收案</w:t>
      </w:r>
      <w:r w:rsidRPr="00A73002">
        <w:rPr>
          <w:rStyle w:val="normalchar"/>
          <w:rFonts w:asciiTheme="minorEastAsia" w:eastAsiaTheme="minorEastAsia" w:hAnsiTheme="minorEastAsia" w:hint="eastAsia"/>
          <w:color w:val="232020"/>
        </w:rPr>
        <w:t>場所的研究。</w:t>
      </w:r>
    </w:p>
    <w:p w14:paraId="5D647797" w14:textId="77777777" w:rsidR="00FB6AA6" w:rsidRPr="00A73002" w:rsidRDefault="00FB6AA6" w:rsidP="0064348A">
      <w:pPr>
        <w:pStyle w:val="normal"/>
        <w:snapToGrid w:val="0"/>
        <w:spacing w:before="0" w:beforeAutospacing="0" w:after="0" w:afterAutospacing="0" w:line="360" w:lineRule="auto"/>
        <w:ind w:firstLineChars="200" w:firstLine="480"/>
        <w:rP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在</w:t>
      </w:r>
      <w:r w:rsidRPr="00A73002">
        <w:rPr>
          <w:rStyle w:val="normalchar"/>
          <w:rFonts w:asciiTheme="minorEastAsia" w:eastAsiaTheme="minorEastAsia" w:hAnsiTheme="minorEastAsia"/>
          <w:color w:val="000000"/>
        </w:rPr>
        <w:t>AD8</w:t>
      </w:r>
      <w:r w:rsidR="00F63570" w:rsidRPr="00A73002">
        <w:rPr>
          <w:rStyle w:val="normalchar"/>
          <w:rFonts w:asciiTheme="minorEastAsia" w:eastAsiaTheme="minorEastAsia" w:hAnsiTheme="minorEastAsia" w:hint="eastAsia"/>
          <w:color w:val="000000"/>
        </w:rPr>
        <w:t>細項中，雖然每個</w:t>
      </w:r>
      <w:r w:rsidRPr="00A73002">
        <w:rPr>
          <w:rStyle w:val="normalchar"/>
          <w:rFonts w:asciiTheme="minorEastAsia" w:eastAsiaTheme="minorEastAsia" w:hAnsiTheme="minorEastAsia"/>
          <w:color w:val="000000"/>
        </w:rPr>
        <w:t>AD8</w:t>
      </w:r>
      <w:r w:rsidR="00F63570" w:rsidRPr="00A73002">
        <w:rPr>
          <w:rStyle w:val="normalchar"/>
          <w:rFonts w:asciiTheme="minorEastAsia" w:eastAsiaTheme="minorEastAsia" w:hAnsiTheme="minorEastAsia" w:hint="eastAsia"/>
          <w:color w:val="000000"/>
        </w:rPr>
        <w:t>細項在</w:t>
      </w:r>
      <w:r w:rsidRPr="00A73002">
        <w:rPr>
          <w:rStyle w:val="normalchar"/>
          <w:rFonts w:asciiTheme="minorEastAsia" w:eastAsiaTheme="minorEastAsia" w:hAnsiTheme="minorEastAsia" w:hint="eastAsia"/>
          <w:color w:val="000000"/>
        </w:rPr>
        <w:t>疑</w:t>
      </w:r>
      <w:r w:rsidR="00F63570" w:rsidRPr="00A73002">
        <w:rPr>
          <w:rStyle w:val="normalchar"/>
          <w:rFonts w:asciiTheme="minorEastAsia" w:eastAsiaTheme="minorEastAsia" w:hAnsiTheme="minorEastAsia" w:hint="eastAsia"/>
          <w:color w:val="000000"/>
        </w:rPr>
        <w:t>似失智症和非失智受試者之間有顯著不同。</w:t>
      </w:r>
      <w:r w:rsidRPr="00A73002">
        <w:rPr>
          <w:rStyle w:val="normalchar"/>
          <w:rFonts w:asciiTheme="minorEastAsia" w:eastAsiaTheme="minorEastAsia" w:hAnsiTheme="minorEastAsia" w:hint="eastAsia"/>
          <w:color w:val="000000"/>
        </w:rPr>
        <w:t>但在前三名的</w:t>
      </w:r>
      <w:r w:rsidRPr="00A73002">
        <w:rPr>
          <w:rStyle w:val="normalchar"/>
          <w:rFonts w:asciiTheme="minorEastAsia" w:eastAsiaTheme="minorEastAsia" w:hAnsiTheme="minorEastAsia"/>
          <w:color w:val="000000"/>
        </w:rPr>
        <w:t>AD8</w:t>
      </w:r>
      <w:r w:rsidR="00F63570" w:rsidRPr="00A73002">
        <w:rPr>
          <w:rStyle w:val="normalchar"/>
          <w:rFonts w:asciiTheme="minorEastAsia" w:eastAsiaTheme="minorEastAsia" w:hAnsiTheme="minorEastAsia" w:hint="eastAsia"/>
          <w:color w:val="000000"/>
        </w:rPr>
        <w:t>的細</w:t>
      </w:r>
      <w:r w:rsidRPr="00A73002">
        <w:rPr>
          <w:rStyle w:val="normalchar"/>
          <w:rFonts w:asciiTheme="minorEastAsia" w:eastAsiaTheme="minorEastAsia" w:hAnsiTheme="minorEastAsia" w:hint="eastAsia"/>
          <w:color w:val="000000"/>
        </w:rPr>
        <w:t>項</w:t>
      </w:r>
      <w:r w:rsidR="00F63570" w:rsidRPr="00A73002">
        <w:rPr>
          <w:rStyle w:val="normalchar"/>
          <w:rFonts w:asciiTheme="minorEastAsia" w:eastAsiaTheme="minorEastAsia" w:hAnsiTheme="minorEastAsia" w:hint="eastAsia"/>
          <w:color w:val="000000"/>
        </w:rPr>
        <w:t>在</w:t>
      </w:r>
      <w:r w:rsidRPr="00A73002">
        <w:rPr>
          <w:rStyle w:val="normalchar"/>
          <w:rFonts w:asciiTheme="minorEastAsia" w:eastAsiaTheme="minorEastAsia" w:hAnsiTheme="minorEastAsia" w:hint="eastAsia"/>
          <w:color w:val="000000"/>
        </w:rPr>
        <w:t>二者間也</w:t>
      </w:r>
      <w:r w:rsidR="00F63570" w:rsidRPr="00A73002">
        <w:rPr>
          <w:rStyle w:val="normalchar"/>
          <w:rFonts w:asciiTheme="minorEastAsia" w:eastAsiaTheme="minorEastAsia" w:hAnsiTheme="minorEastAsia" w:hint="eastAsia"/>
          <w:color w:val="000000"/>
        </w:rPr>
        <w:t>各</w:t>
      </w:r>
      <w:r w:rsidRPr="00A73002">
        <w:rPr>
          <w:rStyle w:val="normalchar"/>
          <w:rFonts w:asciiTheme="minorEastAsia" w:eastAsiaTheme="minorEastAsia" w:hAnsiTheme="minorEastAsia" w:hint="eastAsia"/>
          <w:color w:val="000000"/>
        </w:rPr>
        <w:t>有不同。</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不同的是</w:t>
      </w:r>
      <w:r w:rsidR="00F63570"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hint="eastAsia"/>
          <w:color w:val="000000"/>
        </w:rPr>
        <w:t>在疑似失智症病患第二常見的是</w:t>
      </w:r>
      <w:r w:rsidRPr="00A73002">
        <w:rPr>
          <w:rStyle w:val="normalchar"/>
          <w:rFonts w:asciiTheme="minorEastAsia" w:eastAsiaTheme="minorEastAsia" w:hAnsiTheme="minorEastAsia"/>
          <w:color w:val="000000"/>
        </w:rPr>
        <w:t>AD8-7</w:t>
      </w:r>
      <w:r w:rsidRPr="00A73002">
        <w:rPr>
          <w:rStyle w:val="normalchar"/>
          <w:rFonts w:asciiTheme="minorEastAsia" w:eastAsiaTheme="minorEastAsia" w:hAnsiTheme="minorEastAsia" w:hint="eastAsia"/>
          <w:color w:val="000000"/>
        </w:rPr>
        <w:t>，而非失智症者的是</w:t>
      </w:r>
      <w:r w:rsidRPr="00A73002">
        <w:rPr>
          <w:rStyle w:val="normalchar"/>
          <w:rFonts w:asciiTheme="minorEastAsia" w:eastAsiaTheme="minorEastAsia" w:hAnsiTheme="minorEastAsia"/>
          <w:color w:val="000000"/>
        </w:rPr>
        <w:t>AD8-2</w:t>
      </w:r>
      <w:r w:rsidRPr="00A73002">
        <w:rPr>
          <w:rStyle w:val="normalchar"/>
          <w:rFonts w:asciiTheme="minorEastAsia" w:eastAsiaTheme="minorEastAsia" w:hAnsiTheme="minorEastAsia" w:hint="eastAsia"/>
          <w:color w:val="000000"/>
        </w:rPr>
        <w:t>。</w:t>
      </w:r>
      <w:r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color w:val="000000"/>
        </w:rPr>
        <w:t>AD8-7</w:t>
      </w:r>
      <w:r w:rsidRPr="00A73002">
        <w:rPr>
          <w:rStyle w:val="normalchar"/>
          <w:rFonts w:asciiTheme="minorEastAsia" w:eastAsiaTheme="minorEastAsia" w:hAnsiTheme="minorEastAsia" w:hint="eastAsia"/>
          <w:color w:val="000000"/>
        </w:rPr>
        <w:t>：</w:t>
      </w:r>
      <w:r w:rsidR="00F63570" w:rsidRPr="00A73002">
        <w:rPr>
          <w:rFonts w:asciiTheme="minorEastAsia" w:eastAsiaTheme="minorEastAsia" w:hAnsiTheme="minorEastAsia" w:hint="eastAsia"/>
          <w:color w:val="000000"/>
        </w:rPr>
        <w:t>記住約會的</w:t>
      </w:r>
      <w:r w:rsidR="00F63570" w:rsidRPr="00A73002">
        <w:rPr>
          <w:rFonts w:asciiTheme="minorEastAsia" w:eastAsiaTheme="minorEastAsia" w:hAnsiTheme="minorEastAsia" w:hint="eastAsia"/>
          <w:color w:val="000000"/>
        </w:rPr>
        <w:lastRenderedPageBreak/>
        <w:t>時間有困難</w:t>
      </w:r>
      <w:r w:rsidR="00F63570" w:rsidRPr="00A73002">
        <w:rPr>
          <w:rStyle w:val="normalchar"/>
          <w:rFonts w:asciiTheme="minorEastAsia" w:eastAsiaTheme="minorEastAsia" w:hAnsiTheme="minorEastAsia" w:hint="eastAsia"/>
          <w:color w:val="232020"/>
        </w:rPr>
        <w:t>主要是源自於</w:t>
      </w:r>
      <w:r w:rsidRPr="00A73002">
        <w:rPr>
          <w:rStyle w:val="normalchar"/>
          <w:rFonts w:asciiTheme="minorEastAsia" w:eastAsiaTheme="minorEastAsia" w:hAnsiTheme="minorEastAsia" w:hint="eastAsia"/>
          <w:color w:val="232020"/>
        </w:rPr>
        <w:t>記憶問題，個人不能記憶最近發生的事件，近期記憶障礙可能是非常輕度失智的初期表現，尤其是在</w:t>
      </w:r>
      <w:r w:rsidRPr="00A73002">
        <w:rPr>
          <w:rStyle w:val="normalchar"/>
          <w:rFonts w:asciiTheme="minorEastAsia" w:eastAsiaTheme="minorEastAsia" w:hAnsiTheme="minorEastAsia"/>
          <w:color w:val="232020"/>
        </w:rPr>
        <w:t>AD</w:t>
      </w:r>
      <w:r w:rsidRPr="00A73002">
        <w:rPr>
          <w:rStyle w:val="normalchar"/>
          <w:rFonts w:asciiTheme="minorEastAsia" w:eastAsiaTheme="minorEastAsia" w:hAnsiTheme="minorEastAsia" w:hint="eastAsia"/>
          <w:color w:val="232020"/>
        </w:rPr>
        <w:t>病患（</w:t>
      </w:r>
      <w:r w:rsidRPr="00A73002">
        <w:rPr>
          <w:rStyle w:val="normalchar"/>
          <w:rFonts w:asciiTheme="minorEastAsia" w:eastAsiaTheme="minorEastAsia" w:hAnsiTheme="minorEastAsia"/>
          <w:color w:val="232020"/>
        </w:rPr>
        <w:t>20</w:t>
      </w:r>
      <w:r w:rsidRPr="00A73002">
        <w:rPr>
          <w:rStyle w:val="normalchar"/>
          <w:rFonts w:asciiTheme="minorEastAsia" w:eastAsiaTheme="minorEastAsia" w:hAnsiTheme="minorEastAsia" w:hint="eastAsia"/>
          <w:color w:val="232020"/>
        </w:rPr>
        <w:t>，</w:t>
      </w:r>
      <w:r w:rsidRPr="00A73002">
        <w:rPr>
          <w:rStyle w:val="normalchar"/>
          <w:rFonts w:asciiTheme="minorEastAsia" w:eastAsiaTheme="minorEastAsia" w:hAnsiTheme="minorEastAsia"/>
          <w:color w:val="232020"/>
        </w:rPr>
        <w:t>21</w:t>
      </w:r>
      <w:r w:rsidRPr="00A73002">
        <w:rPr>
          <w:rStyle w:val="normalchar"/>
          <w:rFonts w:asciiTheme="minorEastAsia" w:eastAsiaTheme="minorEastAsia" w:hAnsiTheme="minorEastAsia" w:hint="eastAsia"/>
          <w:color w:val="232020"/>
        </w:rPr>
        <w:t>）。</w:t>
      </w:r>
    </w:p>
    <w:p w14:paraId="724CC846" w14:textId="77777777" w:rsidR="00FB6AA6" w:rsidRPr="00A73002" w:rsidRDefault="005B521E" w:rsidP="0064348A">
      <w:pPr>
        <w:pStyle w:val="normal"/>
        <w:snapToGrid w:val="0"/>
        <w:spacing w:before="0" w:beforeAutospacing="0" w:after="0" w:afterAutospacing="0" w:line="360" w:lineRule="auto"/>
        <w:ind w:firstLineChars="200" w:firstLine="480"/>
        <w:rPr>
          <w:rFonts w:asciiTheme="minorEastAsia" w:eastAsiaTheme="minorEastAsia" w:hAnsiTheme="minorEastAsia"/>
          <w:color w:val="000000"/>
        </w:rPr>
      </w:pPr>
      <w:r w:rsidRPr="00A73002">
        <w:rPr>
          <w:rStyle w:val="normalchar"/>
          <w:rFonts w:asciiTheme="minorEastAsia" w:eastAsiaTheme="minorEastAsia" w:hAnsiTheme="minorEastAsia" w:hint="eastAsia"/>
          <w:color w:val="232020"/>
        </w:rPr>
        <w:t>個人有憂鬱症狀會傾向</w:t>
      </w:r>
      <w:r w:rsidR="00FB6AA6" w:rsidRPr="00A73002">
        <w:rPr>
          <w:rStyle w:val="normalchar"/>
          <w:rFonts w:asciiTheme="minorEastAsia" w:eastAsiaTheme="minorEastAsia" w:hAnsiTheme="minorEastAsia" w:hint="eastAsia"/>
          <w:color w:val="232020"/>
        </w:rPr>
        <w:t>喪失興趣，並有記憶問題（</w:t>
      </w:r>
      <w:r w:rsidR="00FB6AA6" w:rsidRPr="00A73002">
        <w:rPr>
          <w:rStyle w:val="normalchar"/>
          <w:rFonts w:asciiTheme="minorEastAsia" w:eastAsiaTheme="minorEastAsia" w:hAnsiTheme="minorEastAsia"/>
          <w:color w:val="232020"/>
        </w:rPr>
        <w:t>19</w:t>
      </w:r>
      <w:r w:rsidR="00FB6AA6" w:rsidRPr="00A73002">
        <w:rPr>
          <w:rStyle w:val="normalchar"/>
          <w:rFonts w:asciiTheme="minorEastAsia" w:eastAsiaTheme="minorEastAsia" w:hAnsiTheme="minorEastAsia" w:hint="eastAsia"/>
          <w:color w:val="232020"/>
        </w:rPr>
        <w:t>，</w:t>
      </w:r>
      <w:r w:rsidR="00FB6AA6" w:rsidRPr="00A73002">
        <w:rPr>
          <w:rStyle w:val="normalchar"/>
          <w:rFonts w:asciiTheme="minorEastAsia" w:eastAsiaTheme="minorEastAsia" w:hAnsiTheme="minorEastAsia"/>
          <w:color w:val="232020"/>
        </w:rPr>
        <w:t>22</w:t>
      </w:r>
      <w:r w:rsidR="00FB6AA6" w:rsidRPr="00A73002">
        <w:rPr>
          <w:rStyle w:val="normalchar"/>
          <w:rFonts w:asciiTheme="minorEastAsia" w:eastAsiaTheme="minorEastAsia" w:hAnsiTheme="minorEastAsia" w:hint="eastAsia"/>
          <w:color w:val="232020"/>
        </w:rPr>
        <w:t>）。</w:t>
      </w:r>
      <w:r w:rsidR="00FB6AA6" w:rsidRPr="00A73002">
        <w:rPr>
          <w:rStyle w:val="apple-converted-space"/>
          <w:rFonts w:asciiTheme="minorEastAsia" w:eastAsiaTheme="minorEastAsia" w:hAnsiTheme="minorEastAsia" w:cs="新細明體"/>
          <w:color w:val="000000"/>
        </w:rPr>
        <w:t> </w:t>
      </w:r>
      <w:r w:rsidR="00FB6AA6" w:rsidRPr="00A73002">
        <w:rPr>
          <w:rStyle w:val="normalchar"/>
          <w:rFonts w:asciiTheme="minorEastAsia" w:eastAsiaTheme="minorEastAsia" w:hAnsiTheme="minorEastAsia" w:hint="eastAsia"/>
          <w:color w:val="232020"/>
        </w:rPr>
        <w:t>憂鬱症在台灣社區居住老年人的盛行率為</w:t>
      </w:r>
      <w:r w:rsidR="00FB6AA6" w:rsidRPr="00A73002">
        <w:rPr>
          <w:rStyle w:val="normalchar"/>
          <w:rFonts w:asciiTheme="minorEastAsia" w:eastAsiaTheme="minorEastAsia" w:hAnsiTheme="minorEastAsia"/>
          <w:color w:val="232020"/>
        </w:rPr>
        <w:t>27.5</w:t>
      </w:r>
      <w:r w:rsidR="00FB6AA6" w:rsidRPr="00A73002">
        <w:rPr>
          <w:rStyle w:val="normalchar"/>
          <w:rFonts w:asciiTheme="minorEastAsia" w:eastAsiaTheme="minorEastAsia" w:hAnsiTheme="minorEastAsia" w:hint="eastAsia"/>
          <w:color w:val="232020"/>
        </w:rPr>
        <w:t>％（</w:t>
      </w:r>
      <w:r w:rsidR="00FB6AA6" w:rsidRPr="00A73002">
        <w:rPr>
          <w:rStyle w:val="normalchar"/>
          <w:rFonts w:asciiTheme="minorEastAsia" w:eastAsiaTheme="minorEastAsia" w:hAnsiTheme="minorEastAsia"/>
          <w:color w:val="232020"/>
        </w:rPr>
        <w:t>23</w:t>
      </w:r>
      <w:r w:rsidR="004C0FA4" w:rsidRPr="00A73002">
        <w:rPr>
          <w:rStyle w:val="normalchar"/>
          <w:rFonts w:asciiTheme="minorEastAsia" w:eastAsiaTheme="minorEastAsia" w:hAnsiTheme="minorEastAsia" w:hint="eastAsia"/>
          <w:color w:val="232020"/>
        </w:rPr>
        <w:t>），這將使我們的非失智受試者在</w:t>
      </w:r>
      <w:r w:rsidR="00FB6AA6" w:rsidRPr="00A73002">
        <w:rPr>
          <w:rStyle w:val="normalchar"/>
          <w:rFonts w:asciiTheme="minorEastAsia" w:eastAsiaTheme="minorEastAsia" w:hAnsiTheme="minorEastAsia"/>
          <w:color w:val="232020"/>
        </w:rPr>
        <w:t>AD8-8</w:t>
      </w:r>
      <w:r w:rsidR="00FB6AA6" w:rsidRPr="00A73002">
        <w:rPr>
          <w:rStyle w:val="normalchar"/>
          <w:rFonts w:asciiTheme="minorEastAsia" w:eastAsiaTheme="minorEastAsia" w:hAnsiTheme="minorEastAsia" w:hint="eastAsia"/>
          <w:color w:val="232020"/>
        </w:rPr>
        <w:t>，</w:t>
      </w:r>
      <w:r w:rsidR="00FB6AA6" w:rsidRPr="00A73002">
        <w:rPr>
          <w:rStyle w:val="normalchar"/>
          <w:rFonts w:asciiTheme="minorEastAsia" w:eastAsiaTheme="minorEastAsia" w:hAnsiTheme="minorEastAsia"/>
          <w:color w:val="232020"/>
        </w:rPr>
        <w:t>AD8-2</w:t>
      </w:r>
      <w:r w:rsidR="00FB6AA6" w:rsidRPr="00A73002">
        <w:rPr>
          <w:rStyle w:val="normalchar"/>
          <w:rFonts w:asciiTheme="minorEastAsia" w:eastAsiaTheme="minorEastAsia" w:hAnsiTheme="minorEastAsia" w:hint="eastAsia"/>
          <w:color w:val="232020"/>
        </w:rPr>
        <w:t>，和</w:t>
      </w:r>
      <w:r w:rsidR="00FB6AA6" w:rsidRPr="00A73002">
        <w:rPr>
          <w:rStyle w:val="normalchar"/>
          <w:rFonts w:asciiTheme="minorEastAsia" w:eastAsiaTheme="minorEastAsia" w:hAnsiTheme="minorEastAsia"/>
          <w:color w:val="232020"/>
        </w:rPr>
        <w:t>AD8-5</w:t>
      </w:r>
      <w:r w:rsidRPr="00A73002">
        <w:rPr>
          <w:rStyle w:val="normalchar"/>
          <w:rFonts w:asciiTheme="minorEastAsia" w:eastAsiaTheme="minorEastAsia" w:hAnsiTheme="minorEastAsia" w:hint="eastAsia"/>
          <w:color w:val="232020"/>
        </w:rPr>
        <w:t>細</w:t>
      </w:r>
      <w:r w:rsidR="00FB6AA6" w:rsidRPr="00A73002">
        <w:rPr>
          <w:rStyle w:val="normalchar"/>
          <w:rFonts w:asciiTheme="minorEastAsia" w:eastAsiaTheme="minorEastAsia" w:hAnsiTheme="minorEastAsia" w:hint="eastAsia"/>
          <w:color w:val="232020"/>
        </w:rPr>
        <w:t>項目，</w:t>
      </w:r>
      <w:r w:rsidR="00FB6AA6" w:rsidRPr="00A73002">
        <w:rPr>
          <w:rStyle w:val="apple-converted-space"/>
          <w:rFonts w:asciiTheme="minorEastAsia" w:eastAsiaTheme="minorEastAsia" w:hAnsiTheme="minorEastAsia" w:cs="新細明體"/>
          <w:color w:val="000000"/>
        </w:rPr>
        <w:t> </w:t>
      </w:r>
      <w:r w:rsidR="004C0FA4" w:rsidRPr="00A73002">
        <w:rPr>
          <w:rStyle w:val="apple-converted-space"/>
          <w:rFonts w:asciiTheme="minorEastAsia" w:eastAsiaTheme="minorEastAsia" w:hAnsiTheme="minorEastAsia" w:cs="新細明體" w:hint="eastAsia"/>
          <w:color w:val="000000"/>
        </w:rPr>
        <w:t>具</w:t>
      </w:r>
      <w:r w:rsidR="00FB6AA6" w:rsidRPr="00A73002">
        <w:rPr>
          <w:rStyle w:val="normalchar"/>
          <w:rFonts w:asciiTheme="minorEastAsia" w:eastAsiaTheme="minorEastAsia" w:hAnsiTheme="minorEastAsia" w:hint="eastAsia"/>
          <w:color w:val="000000"/>
        </w:rPr>
        <w:t>降低興趣和有記憶問題。</w:t>
      </w:r>
    </w:p>
    <w:p w14:paraId="06AC1F44" w14:textId="77777777" w:rsidR="00FB6AA6" w:rsidRPr="00A73002" w:rsidRDefault="005B521E" w:rsidP="0064348A">
      <w:pPr>
        <w:pStyle w:val="normal"/>
        <w:snapToGrid w:val="0"/>
        <w:spacing w:before="0" w:beforeAutospacing="0" w:after="0" w:afterAutospacing="0" w:line="360" w:lineRule="auto"/>
        <w:ind w:firstLineChars="200" w:firstLine="480"/>
        <w:rP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我們的研究有幾個優點，首先，我們由相同的測試</w:t>
      </w:r>
      <w:r w:rsidR="00FB6AA6" w:rsidRPr="00A73002">
        <w:rPr>
          <w:rStyle w:val="normalchar"/>
          <w:rFonts w:asciiTheme="minorEastAsia" w:eastAsiaTheme="minorEastAsia" w:hAnsiTheme="minorEastAsia" w:hint="eastAsia"/>
          <w:color w:val="000000"/>
        </w:rPr>
        <w:t>員用</w:t>
      </w:r>
      <w:r w:rsidR="00FB6AA6" w:rsidRPr="00A73002">
        <w:rPr>
          <w:rStyle w:val="normalchar"/>
          <w:rFonts w:asciiTheme="minorEastAsia" w:eastAsiaTheme="minorEastAsia" w:hAnsiTheme="minorEastAsia"/>
          <w:color w:val="000000"/>
        </w:rPr>
        <w:t>AD8</w:t>
      </w:r>
      <w:r w:rsidR="00FB6AA6" w:rsidRPr="00A73002">
        <w:rPr>
          <w:rStyle w:val="normalchar"/>
          <w:rFonts w:asciiTheme="minorEastAsia" w:eastAsiaTheme="minorEastAsia" w:hAnsiTheme="minorEastAsia" w:hint="eastAsia"/>
          <w:color w:val="000000"/>
        </w:rPr>
        <w:t>做所有</w:t>
      </w:r>
      <w:r w:rsidRPr="00A73002">
        <w:rPr>
          <w:rStyle w:val="normalchar"/>
          <w:rFonts w:asciiTheme="minorEastAsia" w:eastAsiaTheme="minorEastAsia" w:hAnsiTheme="minorEastAsia" w:hint="eastAsia"/>
          <w:color w:val="000000"/>
        </w:rPr>
        <w:t>場次的篩檢</w:t>
      </w:r>
      <w:r w:rsidR="00FB6AA6" w:rsidRPr="00A73002">
        <w:rPr>
          <w:rStyle w:val="normalchar"/>
          <w:rFonts w:asciiTheme="minorEastAsia" w:eastAsiaTheme="minorEastAsia" w:hAnsiTheme="minorEastAsia" w:hint="eastAsia"/>
          <w:color w:val="000000"/>
        </w:rPr>
        <w:t>，使這項研究結果沒有</w:t>
      </w:r>
      <w:r w:rsidR="00FB6AA6" w:rsidRPr="00A73002">
        <w:rPr>
          <w:rStyle w:val="normalchar"/>
          <w:rFonts w:asciiTheme="minorEastAsia" w:eastAsiaTheme="minorEastAsia" w:hAnsiTheme="minorEastAsia"/>
          <w:color w:val="000000"/>
        </w:rPr>
        <w:t>inter-rate</w:t>
      </w:r>
      <w:r w:rsidR="00FB6AA6" w:rsidRPr="00A73002">
        <w:rPr>
          <w:rStyle w:val="normalchar"/>
          <w:rFonts w:asciiTheme="minorEastAsia" w:eastAsiaTheme="minorEastAsia" w:hAnsiTheme="minorEastAsia" w:hint="eastAsia"/>
          <w:color w:val="000000"/>
        </w:rPr>
        <w:t>的差異。</w:t>
      </w:r>
      <w:r w:rsidR="00FB6AA6" w:rsidRPr="00A73002">
        <w:rPr>
          <w:rStyle w:val="apple-converted-space"/>
          <w:rFonts w:asciiTheme="minorEastAsia" w:eastAsiaTheme="minorEastAsia" w:hAnsiTheme="minorEastAsia" w:cs="新細明體"/>
          <w:color w:val="000000"/>
        </w:rPr>
        <w:t> </w:t>
      </w:r>
      <w:r w:rsidR="004C0FA4" w:rsidRPr="00A73002">
        <w:rPr>
          <w:rStyle w:val="normalchar"/>
          <w:rFonts w:asciiTheme="minorEastAsia" w:eastAsiaTheme="minorEastAsia" w:hAnsiTheme="minorEastAsia" w:hint="eastAsia"/>
          <w:color w:val="000000"/>
        </w:rPr>
        <w:t>其次，我們使用相同的工具：</w:t>
      </w:r>
      <w:r w:rsidR="00FB6AA6" w:rsidRPr="00A73002">
        <w:rPr>
          <w:rStyle w:val="normalchar"/>
          <w:rFonts w:asciiTheme="minorEastAsia" w:eastAsiaTheme="minorEastAsia" w:hAnsiTheme="minorEastAsia"/>
          <w:color w:val="000000"/>
        </w:rPr>
        <w:t>AD8</w:t>
      </w:r>
      <w:r w:rsidR="00FB6AA6" w:rsidRPr="00A73002">
        <w:rPr>
          <w:rStyle w:val="normalchar"/>
          <w:rFonts w:asciiTheme="minorEastAsia" w:eastAsiaTheme="minorEastAsia" w:hAnsiTheme="minorEastAsia" w:hint="eastAsia"/>
          <w:color w:val="000000"/>
        </w:rPr>
        <w:t>，以</w:t>
      </w:r>
      <w:r w:rsidRPr="00A73002">
        <w:rPr>
          <w:rStyle w:val="normalchar"/>
          <w:rFonts w:asciiTheme="minorEastAsia" w:eastAsiaTheme="minorEastAsia" w:hAnsiTheme="minorEastAsia" w:hint="eastAsia"/>
          <w:color w:val="000000"/>
        </w:rPr>
        <w:t>避免在不同篩檢場所使用不同的工具所造成的偏差。</w:t>
      </w:r>
      <w:r w:rsidR="00FB6AA6" w:rsidRPr="00A73002">
        <w:rPr>
          <w:rStyle w:val="normalchar"/>
          <w:rFonts w:asciiTheme="minorEastAsia" w:eastAsiaTheme="minorEastAsia" w:hAnsiTheme="minorEastAsia" w:hint="eastAsia"/>
          <w:color w:val="000000"/>
        </w:rPr>
        <w:t>同時</w:t>
      </w:r>
      <w:r w:rsidR="00FB6AA6" w:rsidRPr="00A73002">
        <w:rPr>
          <w:rStyle w:val="normalchar"/>
          <w:rFonts w:asciiTheme="minorEastAsia" w:eastAsiaTheme="minorEastAsia" w:hAnsiTheme="minorEastAsia"/>
          <w:color w:val="000000"/>
        </w:rPr>
        <w:t>AD</w:t>
      </w:r>
      <w:r w:rsidRPr="00A73002">
        <w:rPr>
          <w:rStyle w:val="normalchar"/>
          <w:rFonts w:asciiTheme="minorEastAsia" w:eastAsiaTheme="minorEastAsia" w:hAnsiTheme="minorEastAsia" w:hint="eastAsia"/>
          <w:color w:val="000000"/>
        </w:rPr>
        <w:t>8也是</w:t>
      </w:r>
      <w:r w:rsidR="00FB6AA6" w:rsidRPr="00A73002">
        <w:rPr>
          <w:rStyle w:val="normalchar"/>
          <w:rFonts w:asciiTheme="minorEastAsia" w:eastAsiaTheme="minorEastAsia" w:hAnsiTheme="minorEastAsia" w:hint="eastAsia"/>
          <w:color w:val="000000"/>
        </w:rPr>
        <w:t>非常輕度失智症</w:t>
      </w:r>
      <w:r w:rsidRPr="00A73002">
        <w:rPr>
          <w:rStyle w:val="normalchar"/>
          <w:rFonts w:asciiTheme="minorEastAsia" w:eastAsiaTheme="minorEastAsia" w:hAnsiTheme="minorEastAsia" w:hint="eastAsia"/>
          <w:color w:val="000000"/>
        </w:rPr>
        <w:t>的篩檢</w:t>
      </w:r>
      <w:r w:rsidR="004C0FA4" w:rsidRPr="00A73002">
        <w:rPr>
          <w:rStyle w:val="normalchar"/>
          <w:rFonts w:asciiTheme="minorEastAsia" w:eastAsiaTheme="minorEastAsia" w:hAnsiTheme="minorEastAsia" w:hint="eastAsia"/>
          <w:color w:val="000000"/>
        </w:rPr>
        <w:t>工具</w:t>
      </w:r>
      <w:r w:rsidR="00FB6AA6" w:rsidRPr="00A73002">
        <w:rPr>
          <w:rStyle w:val="normalchar"/>
          <w:rFonts w:asciiTheme="minorEastAsia" w:eastAsiaTheme="minorEastAsia" w:hAnsiTheme="minorEastAsia" w:hint="eastAsia"/>
          <w:color w:val="000000"/>
        </w:rPr>
        <w:t>（</w:t>
      </w:r>
      <w:r w:rsidR="00FB6AA6" w:rsidRPr="00A73002">
        <w:rPr>
          <w:rStyle w:val="normalchar"/>
          <w:rFonts w:asciiTheme="minorEastAsia" w:eastAsiaTheme="minorEastAsia" w:hAnsiTheme="minorEastAsia"/>
          <w:color w:val="000000"/>
        </w:rPr>
        <w:t>8-10</w:t>
      </w:r>
      <w:r w:rsidRPr="00A73002">
        <w:rPr>
          <w:rStyle w:val="normalchar"/>
          <w:rFonts w:asciiTheme="minorEastAsia" w:eastAsiaTheme="minorEastAsia" w:hAnsiTheme="minorEastAsia" w:hint="eastAsia"/>
          <w:color w:val="000000"/>
        </w:rPr>
        <w:t>）。</w:t>
      </w:r>
      <w:r w:rsidR="00FB6AA6" w:rsidRPr="00A73002">
        <w:rPr>
          <w:rStyle w:val="normalchar"/>
          <w:rFonts w:asciiTheme="minorEastAsia" w:eastAsiaTheme="minorEastAsia" w:hAnsiTheme="minorEastAsia" w:hint="eastAsia"/>
          <w:color w:val="000000"/>
        </w:rPr>
        <w:t>比起過去所使用的工具</w:t>
      </w:r>
      <w:r w:rsidR="00FB6AA6" w:rsidRPr="00A73002">
        <w:rPr>
          <w:rStyle w:val="normalchar"/>
          <w:rFonts w:asciiTheme="minorEastAsia" w:eastAsiaTheme="minorEastAsia" w:hAnsiTheme="minorEastAsia"/>
          <w:color w:val="000000"/>
        </w:rPr>
        <w:t>MMSE</w:t>
      </w:r>
      <w:r w:rsidR="00FB6AA6"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hint="eastAsia"/>
          <w:color w:val="000000"/>
        </w:rPr>
        <w:t>它比較敏感</w:t>
      </w:r>
      <w:r w:rsidR="00FB6AA6" w:rsidRPr="00A73002">
        <w:rPr>
          <w:rStyle w:val="normalchar"/>
          <w:rFonts w:asciiTheme="minorEastAsia" w:eastAsiaTheme="minorEastAsia" w:hAnsiTheme="minorEastAsia" w:hint="eastAsia"/>
          <w:color w:val="000000"/>
        </w:rPr>
        <w:t>（</w:t>
      </w:r>
      <w:r w:rsidR="00FB6AA6" w:rsidRPr="00A73002">
        <w:rPr>
          <w:rStyle w:val="normalchar"/>
          <w:rFonts w:asciiTheme="minorEastAsia" w:eastAsiaTheme="minorEastAsia" w:hAnsiTheme="minorEastAsia"/>
          <w:color w:val="000000"/>
        </w:rPr>
        <w:t>2-4</w:t>
      </w:r>
      <w:r w:rsidR="00FB6AA6" w:rsidRPr="00A73002">
        <w:rPr>
          <w:rStyle w:val="normalchar"/>
          <w:rFonts w:asciiTheme="minorEastAsia" w:eastAsiaTheme="minorEastAsia" w:hAnsiTheme="minorEastAsia" w:hint="eastAsia"/>
          <w:color w:val="000000"/>
        </w:rPr>
        <w:t>）。</w:t>
      </w:r>
      <w:r w:rsidR="00FB6AA6" w:rsidRPr="00A73002">
        <w:rPr>
          <w:rStyle w:val="apple-converted-space"/>
          <w:rFonts w:asciiTheme="minorEastAsia" w:eastAsiaTheme="minorEastAsia" w:hAnsiTheme="minorEastAsia" w:cs="新細明體"/>
          <w:color w:val="000000"/>
        </w:rPr>
        <w:t> </w:t>
      </w:r>
      <w:r w:rsidRPr="00A73002">
        <w:rPr>
          <w:rStyle w:val="normalchar"/>
          <w:rFonts w:asciiTheme="minorEastAsia" w:eastAsiaTheme="minorEastAsia" w:hAnsiTheme="minorEastAsia" w:hint="eastAsia"/>
          <w:color w:val="000000"/>
        </w:rPr>
        <w:t>第三，我們個別調查了在台灣的北，中，南和東部地區，做為反映全台灣的篩檢結果，相對於其他已發表的研究均局限在一某</w:t>
      </w:r>
      <w:r w:rsidR="00FB6AA6" w:rsidRPr="00A73002">
        <w:rPr>
          <w:rStyle w:val="normalchar"/>
          <w:rFonts w:asciiTheme="minorEastAsia" w:eastAsiaTheme="minorEastAsia" w:hAnsiTheme="minorEastAsia" w:hint="eastAsia"/>
          <w:color w:val="000000"/>
        </w:rPr>
        <w:t>區域（</w:t>
      </w:r>
      <w:r w:rsidR="00FB6AA6" w:rsidRPr="00A73002">
        <w:rPr>
          <w:rStyle w:val="normalchar"/>
          <w:rFonts w:asciiTheme="minorEastAsia" w:eastAsiaTheme="minorEastAsia" w:hAnsiTheme="minorEastAsia"/>
          <w:color w:val="000000"/>
        </w:rPr>
        <w:t>2-7</w:t>
      </w:r>
      <w:r w:rsidR="00FB6AA6" w:rsidRPr="00A73002">
        <w:rPr>
          <w:rStyle w:val="normalchar"/>
          <w:rFonts w:asciiTheme="minorEastAsia" w:eastAsiaTheme="minorEastAsia" w:hAnsiTheme="minorEastAsia" w:hint="eastAsia"/>
          <w:color w:val="000000"/>
        </w:rPr>
        <w:t>）</w:t>
      </w:r>
      <w:r w:rsidRPr="00A73002">
        <w:rPr>
          <w:rStyle w:val="normalchar"/>
          <w:rFonts w:asciiTheme="minorEastAsia" w:eastAsiaTheme="minorEastAsia" w:hAnsiTheme="minorEastAsia" w:hint="eastAsia"/>
          <w:color w:val="000000"/>
        </w:rPr>
        <w:t>，這將是比較客觀的</w:t>
      </w:r>
      <w:r w:rsidR="004C0FA4" w:rsidRPr="00A73002">
        <w:rPr>
          <w:rStyle w:val="normalchar"/>
          <w:rFonts w:asciiTheme="minorEastAsia" w:eastAsiaTheme="minorEastAsia" w:hAnsiTheme="minorEastAsia" w:hint="eastAsia"/>
          <w:color w:val="000000"/>
        </w:rPr>
        <w:t>報導失智症在台灣的現</w:t>
      </w:r>
      <w:r w:rsidR="00FB6AA6" w:rsidRPr="00A73002">
        <w:rPr>
          <w:rStyle w:val="normalchar"/>
          <w:rFonts w:asciiTheme="minorEastAsia" w:eastAsiaTheme="minorEastAsia" w:hAnsiTheme="minorEastAsia" w:hint="eastAsia"/>
          <w:color w:val="000000"/>
        </w:rPr>
        <w:t>況。</w:t>
      </w:r>
      <w:r w:rsidR="00FB6AA6" w:rsidRPr="00A73002">
        <w:rPr>
          <w:rStyle w:val="apple-converted-space"/>
          <w:rFonts w:asciiTheme="minorEastAsia" w:eastAsiaTheme="minorEastAsia" w:hAnsiTheme="minorEastAsia" w:cs="新細明體" w:hint="eastAsia"/>
          <w:color w:val="000000"/>
        </w:rPr>
        <w:t>另一方面</w:t>
      </w:r>
      <w:r w:rsidR="004C0FA4" w:rsidRPr="00A73002">
        <w:rPr>
          <w:rStyle w:val="normalchar"/>
          <w:rFonts w:asciiTheme="minorEastAsia" w:eastAsiaTheme="minorEastAsia" w:hAnsiTheme="minorEastAsia" w:hint="eastAsia"/>
          <w:color w:val="000000"/>
        </w:rPr>
        <w:t>，我們也有一些侷</w:t>
      </w:r>
      <w:r w:rsidR="00FB6AA6" w:rsidRPr="00A73002">
        <w:rPr>
          <w:rStyle w:val="normalchar"/>
          <w:rFonts w:asciiTheme="minorEastAsia" w:eastAsiaTheme="minorEastAsia" w:hAnsiTheme="minorEastAsia" w:hint="eastAsia"/>
          <w:color w:val="000000"/>
        </w:rPr>
        <w:t>限。</w:t>
      </w:r>
      <w:r w:rsidR="00FB6AA6" w:rsidRPr="00A73002">
        <w:rPr>
          <w:rStyle w:val="apple-converted-space"/>
          <w:rFonts w:asciiTheme="minorEastAsia" w:eastAsiaTheme="minorEastAsia" w:hAnsiTheme="minorEastAsia" w:cs="新細明體"/>
          <w:color w:val="000000"/>
        </w:rPr>
        <w:t> </w:t>
      </w:r>
      <w:r w:rsidR="00FB6AA6" w:rsidRPr="00A73002">
        <w:rPr>
          <w:rStyle w:val="normalchar"/>
          <w:rFonts w:asciiTheme="minorEastAsia" w:eastAsiaTheme="minorEastAsia" w:hAnsiTheme="minorEastAsia" w:hint="eastAsia"/>
          <w:color w:val="000000"/>
        </w:rPr>
        <w:t>首先，我們沒有足夠的人口隨機</w:t>
      </w:r>
      <w:r w:rsidR="00214826" w:rsidRPr="00A73002">
        <w:rPr>
          <w:rStyle w:val="normalchar"/>
          <w:rFonts w:asciiTheme="minorEastAsia" w:eastAsiaTheme="minorEastAsia" w:hAnsiTheme="minorEastAsia" w:hint="eastAsia"/>
          <w:color w:val="000000"/>
        </w:rPr>
        <w:t>抽樣，使得我們的研究不能反映當前失智症在台灣的盛行率和發病率</w:t>
      </w:r>
      <w:r w:rsidR="00FB6AA6" w:rsidRPr="00A73002">
        <w:rPr>
          <w:rStyle w:val="normalchar"/>
          <w:rFonts w:asciiTheme="minorEastAsia" w:eastAsiaTheme="minorEastAsia" w:hAnsiTheme="minorEastAsia" w:hint="eastAsia"/>
          <w:color w:val="000000"/>
        </w:rPr>
        <w:t>。</w:t>
      </w:r>
      <w:r w:rsidR="00FB6AA6" w:rsidRPr="00A73002">
        <w:rPr>
          <w:rStyle w:val="apple-converted-space"/>
          <w:rFonts w:asciiTheme="minorEastAsia" w:eastAsiaTheme="minorEastAsia" w:hAnsiTheme="minorEastAsia" w:cs="新細明體"/>
          <w:color w:val="000000"/>
        </w:rPr>
        <w:t> </w:t>
      </w:r>
      <w:r w:rsidR="00FB6AA6" w:rsidRPr="00A73002">
        <w:rPr>
          <w:rStyle w:val="normalchar"/>
          <w:rFonts w:asciiTheme="minorEastAsia" w:eastAsiaTheme="minorEastAsia" w:hAnsiTheme="minorEastAsia" w:hint="eastAsia"/>
          <w:color w:val="000000"/>
        </w:rPr>
        <w:t>其次，我們只用</w:t>
      </w:r>
      <w:r w:rsidR="00FB6AA6" w:rsidRPr="00A73002">
        <w:rPr>
          <w:rStyle w:val="normalchar"/>
          <w:rFonts w:asciiTheme="minorEastAsia" w:eastAsiaTheme="minorEastAsia" w:hAnsiTheme="minorEastAsia"/>
          <w:color w:val="000000"/>
        </w:rPr>
        <w:t>AD8</w:t>
      </w:r>
      <w:r w:rsidR="00214826" w:rsidRPr="00A73002">
        <w:rPr>
          <w:rStyle w:val="normalchar"/>
          <w:rFonts w:asciiTheme="minorEastAsia" w:eastAsiaTheme="minorEastAsia" w:hAnsiTheme="minorEastAsia" w:hint="eastAsia"/>
          <w:color w:val="000000"/>
        </w:rPr>
        <w:t>而無其他檢</w:t>
      </w:r>
      <w:r w:rsidR="004C0FA4" w:rsidRPr="00A73002">
        <w:rPr>
          <w:rStyle w:val="normalchar"/>
          <w:rFonts w:asciiTheme="minorEastAsia" w:eastAsiaTheme="minorEastAsia" w:hAnsiTheme="minorEastAsia" w:hint="eastAsia"/>
          <w:color w:val="000000"/>
        </w:rPr>
        <w:t>驗數據或影像資料，以提供每一個疑似</w:t>
      </w:r>
      <w:r w:rsidR="00FB6AA6" w:rsidRPr="00A73002">
        <w:rPr>
          <w:rStyle w:val="normalchar"/>
          <w:rFonts w:asciiTheme="minorEastAsia" w:eastAsiaTheme="minorEastAsia" w:hAnsiTheme="minorEastAsia" w:hint="eastAsia"/>
          <w:color w:val="000000"/>
        </w:rPr>
        <w:t>失智症患者的臨床診斷</w:t>
      </w:r>
      <w:r w:rsidR="00214826" w:rsidRPr="00A73002">
        <w:rPr>
          <w:rStyle w:val="normalchar"/>
          <w:rFonts w:asciiTheme="minorEastAsia" w:eastAsiaTheme="minorEastAsia" w:hAnsiTheme="minorEastAsia" w:hint="eastAsia"/>
          <w:color w:val="000000"/>
        </w:rPr>
        <w:t>依據</w:t>
      </w:r>
      <w:r w:rsidR="00FB6AA6" w:rsidRPr="00A73002">
        <w:rPr>
          <w:rStyle w:val="normalchar"/>
          <w:rFonts w:asciiTheme="minorEastAsia" w:eastAsiaTheme="minorEastAsia" w:hAnsiTheme="minorEastAsia"/>
          <w:color w:val="000000"/>
        </w:rPr>
        <w:t>;</w:t>
      </w:r>
      <w:r w:rsidR="00FB6AA6" w:rsidRPr="00A73002">
        <w:rPr>
          <w:rStyle w:val="apple-converted-space"/>
          <w:rFonts w:asciiTheme="minorEastAsia" w:eastAsiaTheme="minorEastAsia" w:hAnsiTheme="minorEastAsia" w:cs="新細明體"/>
          <w:color w:val="000000"/>
        </w:rPr>
        <w:t> </w:t>
      </w:r>
      <w:r w:rsidR="00FB6AA6" w:rsidRPr="00A73002">
        <w:rPr>
          <w:rStyle w:val="normalchar"/>
          <w:rFonts w:asciiTheme="minorEastAsia" w:eastAsiaTheme="minorEastAsia" w:hAnsiTheme="minorEastAsia" w:hint="eastAsia"/>
          <w:color w:val="000000"/>
        </w:rPr>
        <w:t>然而，</w:t>
      </w:r>
      <w:r w:rsidR="00FB6AA6" w:rsidRPr="00A73002">
        <w:rPr>
          <w:rStyle w:val="normalchar"/>
          <w:rFonts w:asciiTheme="minorEastAsia" w:eastAsiaTheme="minorEastAsia" w:hAnsiTheme="minorEastAsia"/>
          <w:color w:val="000000"/>
        </w:rPr>
        <w:t>AD8</w:t>
      </w:r>
      <w:r w:rsidR="00214826" w:rsidRPr="00A73002">
        <w:rPr>
          <w:rStyle w:val="normalchar"/>
          <w:rFonts w:asciiTheme="minorEastAsia" w:eastAsiaTheme="minorEastAsia" w:hAnsiTheme="minorEastAsia" w:hint="eastAsia"/>
          <w:color w:val="000000"/>
        </w:rPr>
        <w:t>已經通過失智症靈敏度和特異性的</w:t>
      </w:r>
      <w:r w:rsidR="004C0FA4" w:rsidRPr="00A73002">
        <w:rPr>
          <w:rStyle w:val="normalchar"/>
          <w:rFonts w:asciiTheme="minorEastAsia" w:eastAsiaTheme="minorEastAsia" w:hAnsiTheme="minorEastAsia" w:hint="eastAsia"/>
          <w:color w:val="000000"/>
        </w:rPr>
        <w:t>臨床</w:t>
      </w:r>
      <w:r w:rsidR="00FB6AA6" w:rsidRPr="00A73002">
        <w:rPr>
          <w:rStyle w:val="normalchar"/>
          <w:rFonts w:asciiTheme="minorEastAsia" w:eastAsiaTheme="minorEastAsia" w:hAnsiTheme="minorEastAsia" w:hint="eastAsia"/>
          <w:color w:val="000000"/>
        </w:rPr>
        <w:t>驗證（</w:t>
      </w:r>
      <w:r w:rsidR="00FB6AA6" w:rsidRPr="00A73002">
        <w:rPr>
          <w:rStyle w:val="normalchar"/>
          <w:rFonts w:asciiTheme="minorEastAsia" w:eastAsiaTheme="minorEastAsia" w:hAnsiTheme="minorEastAsia"/>
          <w:color w:val="000000"/>
        </w:rPr>
        <w:t>9</w:t>
      </w:r>
      <w:r w:rsidR="00FB6AA6" w:rsidRPr="00A73002">
        <w:rPr>
          <w:rStyle w:val="normalchar"/>
          <w:rFonts w:asciiTheme="minorEastAsia" w:eastAsiaTheme="minorEastAsia" w:hAnsiTheme="minorEastAsia" w:hint="eastAsia"/>
          <w:color w:val="000000"/>
        </w:rPr>
        <w:t>）而本研究的目的是在篩檢非診斷</w:t>
      </w:r>
      <w:r w:rsidR="00214826" w:rsidRPr="00A73002">
        <w:rPr>
          <w:rStyle w:val="normalchar"/>
          <w:rFonts w:asciiTheme="minorEastAsia" w:eastAsiaTheme="minorEastAsia" w:hAnsiTheme="minorEastAsia" w:hint="eastAsia"/>
          <w:color w:val="000000"/>
        </w:rPr>
        <w:t>失智症</w:t>
      </w:r>
      <w:r w:rsidR="00FB6AA6" w:rsidRPr="00A73002">
        <w:rPr>
          <w:rStyle w:val="normalchar"/>
          <w:rFonts w:asciiTheme="minorEastAsia" w:eastAsiaTheme="minorEastAsia" w:hAnsiTheme="minorEastAsia" w:hint="eastAsia"/>
          <w:color w:val="000000"/>
        </w:rPr>
        <w:t>。</w:t>
      </w:r>
      <w:r w:rsidR="00FB6AA6" w:rsidRPr="00A73002">
        <w:rPr>
          <w:rStyle w:val="apple-converted-space"/>
          <w:rFonts w:asciiTheme="minorEastAsia" w:eastAsiaTheme="minorEastAsia" w:hAnsiTheme="minorEastAsia" w:cs="新細明體"/>
          <w:color w:val="000000"/>
        </w:rPr>
        <w:t> </w:t>
      </w:r>
      <w:r w:rsidR="00FB6AA6" w:rsidRPr="00A73002">
        <w:rPr>
          <w:rStyle w:val="normalchar"/>
          <w:rFonts w:asciiTheme="minorEastAsia" w:eastAsiaTheme="minorEastAsia" w:hAnsiTheme="minorEastAsia" w:hint="eastAsia"/>
          <w:color w:val="000000"/>
        </w:rPr>
        <w:t>第三，這項研究是一</w:t>
      </w:r>
      <w:r w:rsidR="00FB6AA6" w:rsidRPr="00A73002">
        <w:rPr>
          <w:rStyle w:val="normalchar"/>
          <w:rFonts w:asciiTheme="minorEastAsia" w:eastAsiaTheme="minorEastAsia" w:hAnsiTheme="minorEastAsia"/>
          <w:color w:val="000000"/>
        </w:rPr>
        <w:t>“</w:t>
      </w:r>
      <w:r w:rsidR="00214826" w:rsidRPr="00A73002">
        <w:rPr>
          <w:rStyle w:val="normalchar"/>
          <w:rFonts w:asciiTheme="minorEastAsia" w:eastAsiaTheme="minorEastAsia" w:hAnsiTheme="minorEastAsia" w:hint="eastAsia"/>
          <w:color w:val="000000"/>
        </w:rPr>
        <w:t>Work-in</w:t>
      </w:r>
      <w:r w:rsidR="00FB6AA6" w:rsidRPr="00A73002">
        <w:rPr>
          <w:rStyle w:val="normalchar"/>
          <w:rFonts w:asciiTheme="minorEastAsia" w:eastAsiaTheme="minorEastAsia" w:hAnsiTheme="minorEastAsia" w:hint="eastAsia"/>
          <w:color w:val="000000"/>
        </w:rPr>
        <w:t>式</w:t>
      </w:r>
      <w:r w:rsidR="00FB6AA6" w:rsidRPr="00A73002">
        <w:rPr>
          <w:rStyle w:val="normalchar"/>
          <w:rFonts w:asciiTheme="minorEastAsia" w:eastAsiaTheme="minorEastAsia" w:hAnsiTheme="minorEastAsia"/>
          <w:color w:val="000000"/>
        </w:rPr>
        <w:t>”</w:t>
      </w:r>
      <w:r w:rsidR="00214826" w:rsidRPr="00A73002">
        <w:rPr>
          <w:rStyle w:val="normalchar"/>
          <w:rFonts w:asciiTheme="minorEastAsia" w:eastAsiaTheme="minorEastAsia" w:hAnsiTheme="minorEastAsia" w:hint="eastAsia"/>
          <w:color w:val="000000"/>
        </w:rPr>
        <w:t>的</w:t>
      </w:r>
      <w:r w:rsidR="00FB6AA6" w:rsidRPr="00A73002">
        <w:rPr>
          <w:rStyle w:val="normalchar"/>
          <w:rFonts w:asciiTheme="minorEastAsia" w:eastAsiaTheme="minorEastAsia" w:hAnsiTheme="minorEastAsia" w:hint="eastAsia"/>
          <w:color w:val="000000"/>
        </w:rPr>
        <w:t>篩檢。</w:t>
      </w:r>
      <w:r w:rsidR="00FB6AA6" w:rsidRPr="00A73002">
        <w:rPr>
          <w:rStyle w:val="apple-converted-space"/>
          <w:rFonts w:asciiTheme="minorEastAsia" w:eastAsiaTheme="minorEastAsia" w:hAnsiTheme="minorEastAsia" w:cs="新細明體"/>
          <w:color w:val="000000"/>
        </w:rPr>
        <w:t> </w:t>
      </w:r>
      <w:r w:rsidR="00FB6AA6" w:rsidRPr="00A73002">
        <w:rPr>
          <w:rStyle w:val="normalchar"/>
          <w:rFonts w:asciiTheme="minorEastAsia" w:eastAsiaTheme="minorEastAsia" w:hAnsiTheme="minorEastAsia" w:hint="eastAsia"/>
          <w:color w:val="000000"/>
        </w:rPr>
        <w:t>這意味著，只有能獨立行走</w:t>
      </w:r>
      <w:r w:rsidR="00214826" w:rsidRPr="00A73002">
        <w:rPr>
          <w:rStyle w:val="normalchar"/>
          <w:rFonts w:asciiTheme="minorEastAsia" w:eastAsiaTheme="minorEastAsia" w:hAnsiTheme="minorEastAsia" w:hint="eastAsia"/>
          <w:color w:val="000000"/>
        </w:rPr>
        <w:t>進入或被帶入我們的分支機構進行篩檢的人才會被收錄於</w:t>
      </w:r>
      <w:r w:rsidR="00FB6AA6" w:rsidRPr="00A73002">
        <w:rPr>
          <w:rStyle w:val="normalchar"/>
          <w:rFonts w:asciiTheme="minorEastAsia" w:eastAsiaTheme="minorEastAsia" w:hAnsiTheme="minorEastAsia" w:hint="eastAsia"/>
          <w:color w:val="000000"/>
        </w:rPr>
        <w:t>此研究。</w:t>
      </w:r>
      <w:r w:rsidR="00FB6AA6" w:rsidRPr="00A73002">
        <w:rPr>
          <w:rStyle w:val="apple-converted-space"/>
          <w:rFonts w:asciiTheme="minorEastAsia" w:eastAsiaTheme="minorEastAsia" w:hAnsiTheme="minorEastAsia" w:cs="新細明體"/>
          <w:color w:val="000000"/>
        </w:rPr>
        <w:t> </w:t>
      </w:r>
      <w:r w:rsidR="00FB6AA6" w:rsidRPr="00A73002">
        <w:rPr>
          <w:rStyle w:val="normalchar"/>
          <w:rFonts w:asciiTheme="minorEastAsia" w:eastAsiaTheme="minorEastAsia" w:hAnsiTheme="minorEastAsia" w:hint="eastAsia"/>
          <w:color w:val="000000"/>
        </w:rPr>
        <w:t>如果他</w:t>
      </w:r>
      <w:r w:rsidR="00FB6AA6" w:rsidRPr="00A73002">
        <w:rPr>
          <w:rStyle w:val="normalchar"/>
          <w:rFonts w:asciiTheme="minorEastAsia" w:eastAsiaTheme="minorEastAsia" w:hAnsiTheme="minorEastAsia"/>
          <w:color w:val="000000"/>
        </w:rPr>
        <w:t>/</w:t>
      </w:r>
      <w:r w:rsidR="00214826" w:rsidRPr="00A73002">
        <w:rPr>
          <w:rStyle w:val="normalchar"/>
          <w:rFonts w:asciiTheme="minorEastAsia" w:eastAsiaTheme="minorEastAsia" w:hAnsiTheme="minorEastAsia" w:hint="eastAsia"/>
          <w:color w:val="000000"/>
        </w:rPr>
        <w:t>她無法進到我們的篩檢場所，</w:t>
      </w:r>
      <w:r w:rsidR="00FB6AA6" w:rsidRPr="00A73002">
        <w:rPr>
          <w:rStyle w:val="normalchar"/>
          <w:rFonts w:asciiTheme="minorEastAsia" w:eastAsiaTheme="minorEastAsia" w:hAnsiTheme="minorEastAsia" w:hint="eastAsia"/>
          <w:color w:val="000000"/>
        </w:rPr>
        <w:t>將無法參與篩檢，如此</w:t>
      </w:r>
      <w:r w:rsidR="00214826" w:rsidRPr="00A73002">
        <w:rPr>
          <w:rStyle w:val="normalchar"/>
          <w:rFonts w:asciiTheme="minorEastAsia" w:eastAsiaTheme="minorEastAsia" w:hAnsiTheme="minorEastAsia" w:hint="eastAsia"/>
          <w:color w:val="000000"/>
        </w:rPr>
        <w:t>使</w:t>
      </w:r>
      <w:r w:rsidR="00FB6AA6" w:rsidRPr="00A73002">
        <w:rPr>
          <w:rStyle w:val="normalchar"/>
          <w:rFonts w:asciiTheme="minorEastAsia" w:eastAsiaTheme="minorEastAsia" w:hAnsiTheme="minorEastAsia" w:hint="eastAsia"/>
          <w:color w:val="000000"/>
        </w:rPr>
        <w:t>我們低估</w:t>
      </w:r>
      <w:r w:rsidR="00214826" w:rsidRPr="00A73002">
        <w:rPr>
          <w:rStyle w:val="normalchar"/>
          <w:rFonts w:asciiTheme="minorEastAsia" w:eastAsiaTheme="minorEastAsia" w:hAnsiTheme="minorEastAsia" w:hint="eastAsia"/>
          <w:color w:val="000000"/>
        </w:rPr>
        <w:t>了現今失智症盛行率的真實情況</w:t>
      </w:r>
      <w:r w:rsidR="00FB6AA6" w:rsidRPr="00A73002">
        <w:rPr>
          <w:rStyle w:val="normalchar"/>
          <w:rFonts w:asciiTheme="minorEastAsia" w:eastAsiaTheme="minorEastAsia" w:hAnsiTheme="minorEastAsia" w:hint="eastAsia"/>
          <w:color w:val="000000"/>
        </w:rPr>
        <w:t>。</w:t>
      </w:r>
    </w:p>
    <w:p w14:paraId="143834AB" w14:textId="77777777" w:rsidR="00FB6AA6" w:rsidRPr="00A73002" w:rsidRDefault="00FB6AA6" w:rsidP="0064348A">
      <w:pPr>
        <w:pStyle w:val="normal"/>
        <w:snapToGrid w:val="0"/>
        <w:spacing w:before="0" w:beforeAutospacing="0" w:after="0" w:afterAutospacing="0" w:line="360" w:lineRule="auto"/>
        <w:ind w:firstLineChars="200" w:firstLine="480"/>
        <w:rPr>
          <w:rFonts w:asciiTheme="minorEastAsia" w:eastAsiaTheme="minorEastAsia" w:hAnsiTheme="minorEastAsia"/>
          <w:color w:val="000000"/>
        </w:rPr>
      </w:pPr>
      <w:r w:rsidRPr="00A73002">
        <w:rPr>
          <w:rStyle w:val="normalchar"/>
          <w:rFonts w:asciiTheme="minorEastAsia" w:eastAsiaTheme="minorEastAsia" w:hAnsiTheme="minorEastAsia" w:hint="eastAsia"/>
          <w:color w:val="000000"/>
        </w:rPr>
        <w:t>這</w:t>
      </w:r>
      <w:r w:rsidR="00214826" w:rsidRPr="00A73002">
        <w:rPr>
          <w:rStyle w:val="normalchar"/>
          <w:rFonts w:asciiTheme="minorEastAsia" w:eastAsiaTheme="minorEastAsia" w:hAnsiTheme="minorEastAsia" w:hint="eastAsia"/>
          <w:color w:val="000000"/>
        </w:rPr>
        <w:t>是一個</w:t>
      </w:r>
      <w:r w:rsidR="004C0FA4" w:rsidRPr="00A73002">
        <w:rPr>
          <w:rStyle w:val="normalchar"/>
          <w:rFonts w:asciiTheme="minorEastAsia" w:eastAsiaTheme="minorEastAsia" w:hAnsiTheme="minorEastAsia" w:hint="eastAsia"/>
          <w:color w:val="000000"/>
        </w:rPr>
        <w:t>篩檢性的研究有其侷限及優點，但它廣泛</w:t>
      </w:r>
      <w:r w:rsidRPr="00A73002">
        <w:rPr>
          <w:rStyle w:val="normalchar"/>
          <w:rFonts w:asciiTheme="minorEastAsia" w:eastAsiaTheme="minorEastAsia" w:hAnsiTheme="minorEastAsia" w:hint="eastAsia"/>
          <w:color w:val="000000"/>
        </w:rPr>
        <w:t>涵蓋了整個台灣而且使用</w:t>
      </w:r>
      <w:r w:rsidRPr="00A73002">
        <w:rPr>
          <w:rStyle w:val="normalchar"/>
          <w:rFonts w:asciiTheme="minorEastAsia" w:eastAsiaTheme="minorEastAsia" w:hAnsiTheme="minorEastAsia"/>
          <w:color w:val="000000"/>
        </w:rPr>
        <w:t>AD8</w:t>
      </w:r>
      <w:r w:rsidR="004C0FA4" w:rsidRPr="00A73002">
        <w:rPr>
          <w:rStyle w:val="normalchar"/>
          <w:rFonts w:asciiTheme="minorEastAsia" w:eastAsiaTheme="minorEastAsia" w:hAnsiTheme="minorEastAsia" w:hint="eastAsia"/>
          <w:color w:val="000000"/>
        </w:rPr>
        <w:t>來</w:t>
      </w:r>
      <w:r w:rsidR="00214826" w:rsidRPr="00A73002">
        <w:rPr>
          <w:rStyle w:val="normalchar"/>
          <w:rFonts w:asciiTheme="minorEastAsia" w:eastAsiaTheme="minorEastAsia" w:hAnsiTheme="minorEastAsia" w:hint="eastAsia"/>
          <w:color w:val="000000"/>
        </w:rPr>
        <w:t>篩檢非常輕度的失智症。</w:t>
      </w:r>
      <w:r w:rsidRPr="00A73002">
        <w:rPr>
          <w:rStyle w:val="normalchar"/>
          <w:rFonts w:asciiTheme="minorEastAsia" w:eastAsiaTheme="minorEastAsia" w:hAnsiTheme="minorEastAsia" w:hint="eastAsia"/>
          <w:color w:val="000000"/>
        </w:rPr>
        <w:t>進一步採用隨機抽樣檢查台灣失智症</w:t>
      </w:r>
      <w:r w:rsidR="004C0FA4" w:rsidRPr="00A73002">
        <w:rPr>
          <w:rStyle w:val="normalchar"/>
          <w:rFonts w:asciiTheme="minorEastAsia" w:eastAsiaTheme="minorEastAsia" w:hAnsiTheme="minorEastAsia" w:hint="eastAsia"/>
          <w:color w:val="000000"/>
        </w:rPr>
        <w:t>病患及其分類，及</w:t>
      </w:r>
      <w:r w:rsidRPr="00A73002">
        <w:rPr>
          <w:rStyle w:val="normalchar"/>
          <w:rFonts w:asciiTheme="minorEastAsia" w:eastAsiaTheme="minorEastAsia" w:hAnsiTheme="minorEastAsia" w:hint="eastAsia"/>
          <w:color w:val="000000"/>
        </w:rPr>
        <w:t>盛行率和發病率</w:t>
      </w:r>
      <w:r w:rsidR="00214826" w:rsidRPr="00A73002">
        <w:rPr>
          <w:rStyle w:val="normalchar"/>
          <w:rFonts w:asciiTheme="minorEastAsia" w:eastAsiaTheme="minorEastAsia" w:hAnsiTheme="minorEastAsia" w:hint="eastAsia"/>
          <w:color w:val="000000"/>
        </w:rPr>
        <w:t>的研究有其必要性</w:t>
      </w:r>
      <w:r w:rsidRPr="00A73002">
        <w:rPr>
          <w:rStyle w:val="normalchar"/>
          <w:rFonts w:asciiTheme="minorEastAsia" w:eastAsiaTheme="minorEastAsia" w:hAnsiTheme="minorEastAsia" w:hint="eastAsia"/>
          <w:color w:val="000000"/>
        </w:rPr>
        <w:t>。</w:t>
      </w:r>
    </w:p>
    <w:p w14:paraId="4B494A1B" w14:textId="77777777" w:rsidR="00FB6AA6" w:rsidRDefault="00FB6AA6" w:rsidP="009227B5">
      <w:pPr>
        <w:snapToGrid w:val="0"/>
        <w:spacing w:line="400" w:lineRule="exact"/>
        <w:rPr>
          <w:rFonts w:asciiTheme="majorEastAsia" w:eastAsiaTheme="majorEastAsia" w:hAnsiTheme="majorEastAsia" w:hint="eastAsia"/>
          <w:szCs w:val="24"/>
        </w:rPr>
      </w:pPr>
    </w:p>
    <w:p w14:paraId="55ACBA4F" w14:textId="77777777" w:rsidR="009D600D" w:rsidRDefault="009D600D" w:rsidP="009227B5">
      <w:pPr>
        <w:snapToGrid w:val="0"/>
        <w:spacing w:line="400" w:lineRule="exact"/>
        <w:rPr>
          <w:rFonts w:asciiTheme="majorEastAsia" w:eastAsiaTheme="majorEastAsia" w:hAnsiTheme="majorEastAsia" w:hint="eastAsia"/>
          <w:szCs w:val="24"/>
        </w:rPr>
      </w:pPr>
    </w:p>
    <w:p w14:paraId="5E7453FF" w14:textId="77777777" w:rsidR="009D600D" w:rsidRDefault="009D600D" w:rsidP="009227B5">
      <w:pPr>
        <w:snapToGrid w:val="0"/>
        <w:spacing w:line="400" w:lineRule="exact"/>
        <w:rPr>
          <w:rFonts w:asciiTheme="majorEastAsia" w:eastAsiaTheme="majorEastAsia" w:hAnsiTheme="majorEastAsia" w:hint="eastAsia"/>
          <w:szCs w:val="24"/>
        </w:rPr>
      </w:pPr>
    </w:p>
    <w:p w14:paraId="2FC73BAC" w14:textId="77777777" w:rsidR="009D600D" w:rsidRDefault="009D600D" w:rsidP="009227B5">
      <w:pPr>
        <w:snapToGrid w:val="0"/>
        <w:spacing w:line="400" w:lineRule="exact"/>
        <w:rPr>
          <w:rFonts w:asciiTheme="majorEastAsia" w:eastAsiaTheme="majorEastAsia" w:hAnsiTheme="majorEastAsia" w:hint="eastAsia"/>
          <w:szCs w:val="24"/>
        </w:rPr>
      </w:pPr>
    </w:p>
    <w:p w14:paraId="09490DC1" w14:textId="77777777" w:rsidR="009D600D" w:rsidRDefault="009D600D" w:rsidP="009227B5">
      <w:pPr>
        <w:snapToGrid w:val="0"/>
        <w:spacing w:line="400" w:lineRule="exact"/>
        <w:rPr>
          <w:rFonts w:asciiTheme="majorEastAsia" w:eastAsiaTheme="majorEastAsia" w:hAnsiTheme="majorEastAsia" w:hint="eastAsia"/>
          <w:szCs w:val="24"/>
        </w:rPr>
      </w:pPr>
    </w:p>
    <w:p w14:paraId="52A1578A" w14:textId="77777777" w:rsidR="009D600D" w:rsidRDefault="009D600D" w:rsidP="009227B5">
      <w:pPr>
        <w:snapToGrid w:val="0"/>
        <w:spacing w:line="400" w:lineRule="exact"/>
        <w:rPr>
          <w:rFonts w:asciiTheme="majorEastAsia" w:eastAsiaTheme="majorEastAsia" w:hAnsiTheme="majorEastAsia" w:hint="eastAsia"/>
          <w:szCs w:val="24"/>
        </w:rPr>
      </w:pPr>
    </w:p>
    <w:p w14:paraId="12A82C57" w14:textId="77777777" w:rsidR="009D600D" w:rsidRDefault="009D600D" w:rsidP="009227B5">
      <w:pPr>
        <w:snapToGrid w:val="0"/>
        <w:spacing w:line="400" w:lineRule="exact"/>
        <w:rPr>
          <w:rFonts w:asciiTheme="majorEastAsia" w:eastAsiaTheme="majorEastAsia" w:hAnsiTheme="majorEastAsia" w:hint="eastAsia"/>
          <w:szCs w:val="24"/>
        </w:rPr>
      </w:pPr>
    </w:p>
    <w:p w14:paraId="58B9CBF6" w14:textId="77777777" w:rsidR="009D600D" w:rsidRPr="009227B5" w:rsidRDefault="009D600D" w:rsidP="009227B5">
      <w:pPr>
        <w:snapToGrid w:val="0"/>
        <w:spacing w:line="400" w:lineRule="exact"/>
        <w:rPr>
          <w:rFonts w:asciiTheme="majorEastAsia" w:eastAsiaTheme="majorEastAsia" w:hAnsiTheme="majorEastAsia" w:hint="eastAsia"/>
          <w:szCs w:val="24"/>
        </w:rPr>
      </w:pPr>
    </w:p>
    <w:p w14:paraId="6AD28BB5" w14:textId="77777777" w:rsidR="00FB6AA6" w:rsidRPr="009227B5" w:rsidRDefault="00FB6AA6" w:rsidP="009227B5">
      <w:pPr>
        <w:snapToGrid w:val="0"/>
        <w:spacing w:line="400" w:lineRule="exact"/>
        <w:rPr>
          <w:rFonts w:asciiTheme="majorEastAsia" w:eastAsiaTheme="majorEastAsia" w:hAnsiTheme="majorEastAsia"/>
          <w:szCs w:val="24"/>
        </w:rPr>
      </w:pPr>
    </w:p>
    <w:p w14:paraId="2A469BD0" w14:textId="77777777" w:rsidR="00FB6AA6" w:rsidRPr="009227B5" w:rsidRDefault="00FB6AA6">
      <w:pPr>
        <w:rPr>
          <w:rFonts w:asciiTheme="majorEastAsia" w:eastAsiaTheme="majorEastAsia" w:hAnsiTheme="majorEastAsia"/>
          <w:szCs w:val="24"/>
        </w:rPr>
      </w:pPr>
    </w:p>
    <w:p w14:paraId="71D4342E" w14:textId="77777777" w:rsidR="00FB6AA6" w:rsidRPr="009227B5" w:rsidRDefault="00FB6AA6" w:rsidP="00B16B76">
      <w:pPr>
        <w:widowControl/>
        <w:rPr>
          <w:rFonts w:asciiTheme="majorEastAsia" w:eastAsiaTheme="majorEastAsia" w:hAnsiTheme="majorEastAsia" w:cs="新細明體"/>
          <w:color w:val="000000"/>
          <w:kern w:val="0"/>
          <w:szCs w:val="24"/>
        </w:rPr>
      </w:pPr>
      <w:r w:rsidRPr="009227B5">
        <w:rPr>
          <w:rFonts w:asciiTheme="majorEastAsia" w:eastAsiaTheme="majorEastAsia" w:hAnsiTheme="majorEastAsia" w:cs="新細明體" w:hint="eastAsia"/>
          <w:color w:val="000000"/>
          <w:kern w:val="0"/>
          <w:szCs w:val="24"/>
        </w:rPr>
        <w:t>表</w:t>
      </w:r>
      <w:r w:rsidRPr="009227B5">
        <w:rPr>
          <w:rFonts w:asciiTheme="majorEastAsia" w:eastAsiaTheme="majorEastAsia" w:hAnsiTheme="majorEastAsia" w:cs="新細明體"/>
          <w:color w:val="000000"/>
          <w:kern w:val="0"/>
          <w:szCs w:val="24"/>
        </w:rPr>
        <w:t>1</w:t>
      </w:r>
      <w:r w:rsidRPr="009227B5">
        <w:rPr>
          <w:rFonts w:asciiTheme="majorEastAsia" w:eastAsiaTheme="majorEastAsia" w:hAnsiTheme="majorEastAsia" w:cs="新細明體" w:hint="eastAsia"/>
          <w:color w:val="000000"/>
          <w:kern w:val="0"/>
          <w:szCs w:val="24"/>
        </w:rPr>
        <w:t>。</w:t>
      </w:r>
      <w:r w:rsidR="00214826" w:rsidRPr="009227B5">
        <w:rPr>
          <w:rFonts w:asciiTheme="majorEastAsia" w:eastAsiaTheme="majorEastAsia" w:hAnsiTheme="majorEastAsia" w:cs="新細明體" w:hint="eastAsia"/>
          <w:color w:val="000000"/>
          <w:kern w:val="0"/>
          <w:szCs w:val="24"/>
        </w:rPr>
        <w:t>所有受試者</w:t>
      </w:r>
      <w:r w:rsidRPr="009227B5">
        <w:rPr>
          <w:rFonts w:asciiTheme="majorEastAsia" w:eastAsiaTheme="majorEastAsia" w:hAnsiTheme="majorEastAsia" w:cs="新細明體" w:hint="eastAsia"/>
          <w:color w:val="000000"/>
          <w:kern w:val="0"/>
          <w:szCs w:val="24"/>
        </w:rPr>
        <w:t>人口</w:t>
      </w:r>
      <w:r w:rsidR="00214826" w:rsidRPr="009227B5">
        <w:rPr>
          <w:rFonts w:asciiTheme="majorEastAsia" w:eastAsiaTheme="majorEastAsia" w:hAnsiTheme="majorEastAsia" w:cs="新細明體" w:hint="eastAsia"/>
          <w:color w:val="000000"/>
          <w:kern w:val="0"/>
          <w:szCs w:val="24"/>
        </w:rPr>
        <w:t>學</w:t>
      </w:r>
      <w:r w:rsidRPr="009227B5">
        <w:rPr>
          <w:rFonts w:asciiTheme="majorEastAsia" w:eastAsiaTheme="majorEastAsia" w:hAnsiTheme="majorEastAsia" w:cs="新細明體" w:hint="eastAsia"/>
          <w:color w:val="000000"/>
          <w:kern w:val="0"/>
          <w:szCs w:val="24"/>
        </w:rPr>
        <w:t>的特徵</w:t>
      </w:r>
    </w:p>
    <w:tbl>
      <w:tblPr>
        <w:tblW w:w="8520" w:type="dxa"/>
        <w:tblCellMar>
          <w:top w:w="15" w:type="dxa"/>
          <w:left w:w="15" w:type="dxa"/>
          <w:bottom w:w="15" w:type="dxa"/>
          <w:right w:w="15" w:type="dxa"/>
        </w:tblCellMar>
        <w:tblLook w:val="00A0" w:firstRow="1" w:lastRow="0" w:firstColumn="1" w:lastColumn="0" w:noHBand="0" w:noVBand="0"/>
      </w:tblPr>
      <w:tblGrid>
        <w:gridCol w:w="1365"/>
        <w:gridCol w:w="1260"/>
        <w:gridCol w:w="1260"/>
        <w:gridCol w:w="1260"/>
        <w:gridCol w:w="1230"/>
        <w:gridCol w:w="930"/>
        <w:gridCol w:w="1215"/>
      </w:tblGrid>
      <w:tr w:rsidR="00FB6AA6" w:rsidRPr="009227B5" w14:paraId="58F6070B" w14:textId="77777777">
        <w:tc>
          <w:tcPr>
            <w:tcW w:w="1365" w:type="dxa"/>
            <w:tcBorders>
              <w:top w:val="single" w:sz="8" w:space="0" w:color="000000"/>
              <w:left w:val="single" w:sz="8" w:space="0" w:color="000000"/>
              <w:bottom w:val="single" w:sz="8" w:space="0" w:color="000000"/>
              <w:right w:val="single" w:sz="8" w:space="0" w:color="000000"/>
            </w:tcBorders>
          </w:tcPr>
          <w:p w14:paraId="74E2BCB2" w14:textId="77777777" w:rsidR="00FB6AA6" w:rsidRPr="009227B5" w:rsidRDefault="00FB6AA6" w:rsidP="00B16B76">
            <w:pPr>
              <w:widowControl/>
              <w:ind w:left="100" w:right="100"/>
              <w:rPr>
                <w:rFonts w:asciiTheme="majorEastAsia" w:eastAsiaTheme="majorEastAsia" w:hAnsiTheme="majorEastAsia" w:cs="新細明體"/>
                <w:kern w:val="0"/>
                <w:szCs w:val="24"/>
              </w:rPr>
            </w:pPr>
            <w:bookmarkStart w:id="0" w:name="table01"/>
            <w:bookmarkEnd w:id="0"/>
          </w:p>
        </w:tc>
        <w:tc>
          <w:tcPr>
            <w:tcW w:w="1260" w:type="dxa"/>
            <w:tcBorders>
              <w:top w:val="single" w:sz="8" w:space="0" w:color="000000"/>
              <w:left w:val="single" w:sz="8" w:space="0" w:color="000000"/>
              <w:bottom w:val="single" w:sz="8" w:space="0" w:color="000000"/>
              <w:right w:val="single" w:sz="8" w:space="0" w:color="000000"/>
            </w:tcBorders>
          </w:tcPr>
          <w:p w14:paraId="396DFFC3"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北部</w:t>
            </w:r>
          </w:p>
        </w:tc>
        <w:tc>
          <w:tcPr>
            <w:tcW w:w="1260" w:type="dxa"/>
            <w:tcBorders>
              <w:top w:val="single" w:sz="8" w:space="0" w:color="000000"/>
              <w:left w:val="single" w:sz="8" w:space="0" w:color="000000"/>
              <w:bottom w:val="single" w:sz="8" w:space="0" w:color="000000"/>
              <w:right w:val="single" w:sz="8" w:space="0" w:color="000000"/>
            </w:tcBorders>
          </w:tcPr>
          <w:p w14:paraId="4BF9A27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中部</w:t>
            </w:r>
          </w:p>
        </w:tc>
        <w:tc>
          <w:tcPr>
            <w:tcW w:w="1260" w:type="dxa"/>
            <w:tcBorders>
              <w:top w:val="single" w:sz="8" w:space="0" w:color="000000"/>
              <w:left w:val="single" w:sz="8" w:space="0" w:color="000000"/>
              <w:bottom w:val="single" w:sz="8" w:space="0" w:color="000000"/>
              <w:right w:val="single" w:sz="8" w:space="0" w:color="000000"/>
            </w:tcBorders>
          </w:tcPr>
          <w:p w14:paraId="42DBC6FE"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南部</w:t>
            </w:r>
          </w:p>
        </w:tc>
        <w:tc>
          <w:tcPr>
            <w:tcW w:w="1230" w:type="dxa"/>
            <w:tcBorders>
              <w:top w:val="single" w:sz="8" w:space="0" w:color="000000"/>
              <w:left w:val="single" w:sz="8" w:space="0" w:color="000000"/>
              <w:bottom w:val="single" w:sz="8" w:space="0" w:color="000000"/>
              <w:right w:val="single" w:sz="8" w:space="0" w:color="000000"/>
            </w:tcBorders>
          </w:tcPr>
          <w:p w14:paraId="046DC47C"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東部</w:t>
            </w:r>
          </w:p>
        </w:tc>
        <w:tc>
          <w:tcPr>
            <w:tcW w:w="930" w:type="dxa"/>
            <w:tcBorders>
              <w:top w:val="single" w:sz="8" w:space="0" w:color="000000"/>
              <w:left w:val="single" w:sz="8" w:space="0" w:color="000000"/>
              <w:bottom w:val="single" w:sz="8" w:space="0" w:color="000000"/>
              <w:right w:val="single" w:sz="8" w:space="0" w:color="000000"/>
            </w:tcBorders>
          </w:tcPr>
          <w:p w14:paraId="02178418"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P</w:t>
            </w:r>
            <w:r w:rsidRPr="009227B5">
              <w:rPr>
                <w:rFonts w:asciiTheme="majorEastAsia" w:eastAsiaTheme="majorEastAsia" w:hAnsiTheme="majorEastAsia" w:cs="新細明體" w:hint="eastAsia"/>
                <w:kern w:val="0"/>
                <w:szCs w:val="24"/>
              </w:rPr>
              <w:t>值</w:t>
            </w:r>
          </w:p>
        </w:tc>
        <w:tc>
          <w:tcPr>
            <w:tcW w:w="1215" w:type="dxa"/>
            <w:tcBorders>
              <w:top w:val="single" w:sz="8" w:space="0" w:color="000000"/>
              <w:left w:val="single" w:sz="8" w:space="0" w:color="000000"/>
              <w:bottom w:val="single" w:sz="8" w:space="0" w:color="000000"/>
              <w:right w:val="single" w:sz="8" w:space="0" w:color="000000"/>
            </w:tcBorders>
          </w:tcPr>
          <w:p w14:paraId="5B33454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總共</w:t>
            </w:r>
          </w:p>
        </w:tc>
      </w:tr>
      <w:tr w:rsidR="00FB6AA6" w:rsidRPr="009227B5" w14:paraId="458DD045" w14:textId="77777777">
        <w:tc>
          <w:tcPr>
            <w:tcW w:w="1365" w:type="dxa"/>
            <w:tcBorders>
              <w:top w:val="single" w:sz="8" w:space="0" w:color="000000"/>
              <w:left w:val="single" w:sz="8" w:space="0" w:color="000000"/>
              <w:bottom w:val="single" w:sz="8" w:space="0" w:color="000000"/>
              <w:right w:val="single" w:sz="8" w:space="0" w:color="000000"/>
            </w:tcBorders>
          </w:tcPr>
          <w:p w14:paraId="717915B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數</w:t>
            </w:r>
          </w:p>
          <w:p w14:paraId="4D4252A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N</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046A071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368</w:t>
            </w:r>
          </w:p>
          <w:p w14:paraId="729FEF0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17.0</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7CA2A7C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549</w:t>
            </w:r>
          </w:p>
          <w:p w14:paraId="070C5AD6"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25.3</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000584DC"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877</w:t>
            </w:r>
          </w:p>
          <w:p w14:paraId="6EC6997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40.4</w:t>
            </w:r>
            <w:r w:rsidRPr="009227B5">
              <w:rPr>
                <w:rFonts w:asciiTheme="majorEastAsia" w:eastAsiaTheme="majorEastAsia" w:hAnsiTheme="majorEastAsia" w:cs="新細明體" w:hint="eastAsia"/>
                <w:kern w:val="0"/>
                <w:szCs w:val="24"/>
              </w:rPr>
              <w:t>％</w:t>
            </w:r>
          </w:p>
        </w:tc>
        <w:tc>
          <w:tcPr>
            <w:tcW w:w="1230" w:type="dxa"/>
            <w:tcBorders>
              <w:top w:val="single" w:sz="8" w:space="0" w:color="000000"/>
              <w:left w:val="single" w:sz="8" w:space="0" w:color="000000"/>
              <w:bottom w:val="single" w:sz="8" w:space="0" w:color="000000"/>
              <w:right w:val="single" w:sz="8" w:space="0" w:color="000000"/>
            </w:tcBorders>
          </w:tcPr>
          <w:p w14:paraId="53FAC7F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377</w:t>
            </w:r>
          </w:p>
          <w:p w14:paraId="56D56275"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17.4</w:t>
            </w:r>
            <w:r w:rsidRPr="009227B5">
              <w:rPr>
                <w:rFonts w:asciiTheme="majorEastAsia" w:eastAsiaTheme="majorEastAsia" w:hAnsiTheme="majorEastAsia" w:cs="新細明體" w:hint="eastAsia"/>
                <w:kern w:val="0"/>
                <w:szCs w:val="24"/>
              </w:rPr>
              <w:t>％</w:t>
            </w:r>
          </w:p>
        </w:tc>
        <w:tc>
          <w:tcPr>
            <w:tcW w:w="930" w:type="dxa"/>
            <w:tcBorders>
              <w:top w:val="single" w:sz="8" w:space="0" w:color="000000"/>
              <w:left w:val="single" w:sz="8" w:space="0" w:color="000000"/>
              <w:bottom w:val="single" w:sz="8" w:space="0" w:color="000000"/>
              <w:right w:val="single" w:sz="8" w:space="0" w:color="000000"/>
            </w:tcBorders>
          </w:tcPr>
          <w:p w14:paraId="532F10A6" w14:textId="77777777" w:rsidR="00FB6AA6" w:rsidRPr="009227B5" w:rsidRDefault="00FB6AA6" w:rsidP="00B16B76">
            <w:pPr>
              <w:widowControl/>
              <w:ind w:left="100" w:right="100"/>
              <w:rPr>
                <w:rFonts w:asciiTheme="majorEastAsia" w:eastAsiaTheme="majorEastAsia" w:hAnsiTheme="majorEastAsia" w:cs="新細明體"/>
                <w:kern w:val="0"/>
                <w:szCs w:val="24"/>
              </w:rPr>
            </w:pPr>
          </w:p>
        </w:tc>
        <w:tc>
          <w:tcPr>
            <w:tcW w:w="1215" w:type="dxa"/>
            <w:tcBorders>
              <w:top w:val="single" w:sz="8" w:space="0" w:color="000000"/>
              <w:left w:val="single" w:sz="8" w:space="0" w:color="000000"/>
              <w:bottom w:val="single" w:sz="8" w:space="0" w:color="000000"/>
              <w:right w:val="single" w:sz="8" w:space="0" w:color="000000"/>
            </w:tcBorders>
          </w:tcPr>
          <w:p w14:paraId="4F9E8A98"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2171</w:t>
            </w:r>
          </w:p>
          <w:p w14:paraId="1037BE5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100</w:t>
            </w:r>
            <w:r w:rsidRPr="009227B5">
              <w:rPr>
                <w:rFonts w:asciiTheme="majorEastAsia" w:eastAsiaTheme="majorEastAsia" w:hAnsiTheme="majorEastAsia" w:cs="新細明體" w:hint="eastAsia"/>
                <w:kern w:val="0"/>
                <w:szCs w:val="24"/>
              </w:rPr>
              <w:t>％</w:t>
            </w:r>
          </w:p>
        </w:tc>
      </w:tr>
      <w:tr w:rsidR="00FB6AA6" w:rsidRPr="009227B5" w14:paraId="2D90358A" w14:textId="77777777">
        <w:tc>
          <w:tcPr>
            <w:tcW w:w="1365" w:type="dxa"/>
            <w:tcBorders>
              <w:top w:val="single" w:sz="8" w:space="0" w:color="000000"/>
              <w:left w:val="single" w:sz="8" w:space="0" w:color="000000"/>
              <w:bottom w:val="single" w:sz="8" w:space="0" w:color="000000"/>
              <w:right w:val="single" w:sz="8" w:space="0" w:color="000000"/>
            </w:tcBorders>
          </w:tcPr>
          <w:p w14:paraId="6C7BB78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年齡，年</w:t>
            </w:r>
          </w:p>
          <w:p w14:paraId="613D061E"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 </w:t>
            </w:r>
            <w:r w:rsidRPr="009227B5">
              <w:rPr>
                <w:rFonts w:asciiTheme="majorEastAsia" w:eastAsiaTheme="majorEastAsia" w:hAnsiTheme="majorEastAsia" w:cs="新細明體" w:hint="eastAsia"/>
                <w:kern w:val="0"/>
                <w:szCs w:val="24"/>
              </w:rPr>
              <w:t>平均值</w:t>
            </w:r>
            <w:r w:rsidRPr="009227B5">
              <w:rPr>
                <w:rFonts w:asciiTheme="majorEastAsia" w:eastAsiaTheme="majorEastAsia" w:hAnsiTheme="majorEastAsia" w:cs="新細明體"/>
                <w:kern w:val="0"/>
                <w:szCs w:val="24"/>
              </w:rPr>
              <w:t>±</w:t>
            </w:r>
            <w:r w:rsidRPr="009227B5">
              <w:rPr>
                <w:rFonts w:asciiTheme="majorEastAsia" w:eastAsiaTheme="majorEastAsia" w:hAnsiTheme="majorEastAsia" w:cs="新細明體" w:hint="eastAsia"/>
                <w:kern w:val="0"/>
                <w:szCs w:val="24"/>
              </w:rPr>
              <w:t>標準差）</w:t>
            </w:r>
          </w:p>
        </w:tc>
        <w:tc>
          <w:tcPr>
            <w:tcW w:w="1260" w:type="dxa"/>
            <w:tcBorders>
              <w:top w:val="single" w:sz="8" w:space="0" w:color="000000"/>
              <w:left w:val="single" w:sz="8" w:space="0" w:color="000000"/>
              <w:bottom w:val="single" w:sz="8" w:space="0" w:color="000000"/>
              <w:right w:val="single" w:sz="8" w:space="0" w:color="000000"/>
            </w:tcBorders>
          </w:tcPr>
          <w:p w14:paraId="7D2096C5"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68.7±9.8</w:t>
            </w:r>
          </w:p>
        </w:tc>
        <w:tc>
          <w:tcPr>
            <w:tcW w:w="1260" w:type="dxa"/>
            <w:tcBorders>
              <w:top w:val="single" w:sz="8" w:space="0" w:color="000000"/>
              <w:left w:val="single" w:sz="8" w:space="0" w:color="000000"/>
              <w:bottom w:val="single" w:sz="8" w:space="0" w:color="000000"/>
              <w:right w:val="single" w:sz="8" w:space="0" w:color="000000"/>
            </w:tcBorders>
          </w:tcPr>
          <w:p w14:paraId="6644F6A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65.0±10.0</w:t>
            </w:r>
          </w:p>
        </w:tc>
        <w:tc>
          <w:tcPr>
            <w:tcW w:w="1260" w:type="dxa"/>
            <w:tcBorders>
              <w:top w:val="single" w:sz="8" w:space="0" w:color="000000"/>
              <w:left w:val="single" w:sz="8" w:space="0" w:color="000000"/>
              <w:bottom w:val="single" w:sz="8" w:space="0" w:color="000000"/>
              <w:right w:val="single" w:sz="8" w:space="0" w:color="000000"/>
            </w:tcBorders>
          </w:tcPr>
          <w:p w14:paraId="7EB764DE"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66.2±10.1</w:t>
            </w:r>
          </w:p>
        </w:tc>
        <w:tc>
          <w:tcPr>
            <w:tcW w:w="1230" w:type="dxa"/>
            <w:tcBorders>
              <w:top w:val="single" w:sz="8" w:space="0" w:color="000000"/>
              <w:left w:val="single" w:sz="8" w:space="0" w:color="000000"/>
              <w:bottom w:val="single" w:sz="8" w:space="0" w:color="000000"/>
              <w:right w:val="single" w:sz="8" w:space="0" w:color="000000"/>
            </w:tcBorders>
          </w:tcPr>
          <w:p w14:paraId="5CA590A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70.0±10.0</w:t>
            </w:r>
          </w:p>
        </w:tc>
        <w:tc>
          <w:tcPr>
            <w:tcW w:w="930" w:type="dxa"/>
            <w:tcBorders>
              <w:top w:val="single" w:sz="8" w:space="0" w:color="000000"/>
              <w:left w:val="single" w:sz="8" w:space="0" w:color="000000"/>
              <w:bottom w:val="single" w:sz="8" w:space="0" w:color="000000"/>
              <w:right w:val="single" w:sz="8" w:space="0" w:color="000000"/>
            </w:tcBorders>
          </w:tcPr>
          <w:p w14:paraId="56AC631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c>
          <w:tcPr>
            <w:tcW w:w="1215" w:type="dxa"/>
            <w:tcBorders>
              <w:top w:val="single" w:sz="8" w:space="0" w:color="000000"/>
              <w:left w:val="single" w:sz="8" w:space="0" w:color="000000"/>
              <w:bottom w:val="single" w:sz="8" w:space="0" w:color="000000"/>
              <w:right w:val="single" w:sz="8" w:space="0" w:color="000000"/>
            </w:tcBorders>
          </w:tcPr>
          <w:p w14:paraId="2E632BB3"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66.9±10.2</w:t>
            </w:r>
          </w:p>
        </w:tc>
      </w:tr>
      <w:tr w:rsidR="00FB6AA6" w:rsidRPr="009227B5" w14:paraId="190AC133" w14:textId="77777777">
        <w:tc>
          <w:tcPr>
            <w:tcW w:w="1365" w:type="dxa"/>
            <w:tcBorders>
              <w:top w:val="single" w:sz="8" w:space="0" w:color="000000"/>
              <w:left w:val="single" w:sz="8" w:space="0" w:color="000000"/>
              <w:bottom w:val="single" w:sz="8" w:space="0" w:color="000000"/>
              <w:right w:val="single" w:sz="8" w:space="0" w:color="000000"/>
            </w:tcBorders>
          </w:tcPr>
          <w:p w14:paraId="1062BBD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女性</w:t>
            </w:r>
          </w:p>
          <w:p w14:paraId="36CDC0C3"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N / N</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0E68CA8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258</w:t>
            </w:r>
          </w:p>
          <w:p w14:paraId="652DDCF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70.1</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2B83576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383</w:t>
            </w:r>
          </w:p>
          <w:p w14:paraId="68BD22E5"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69.8</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3AF09D88"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627</w:t>
            </w:r>
          </w:p>
          <w:p w14:paraId="3BD84B4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71.5</w:t>
            </w:r>
            <w:r w:rsidRPr="009227B5">
              <w:rPr>
                <w:rFonts w:asciiTheme="majorEastAsia" w:eastAsiaTheme="majorEastAsia" w:hAnsiTheme="majorEastAsia" w:cs="新細明體" w:hint="eastAsia"/>
                <w:kern w:val="0"/>
                <w:szCs w:val="24"/>
              </w:rPr>
              <w:t>％</w:t>
            </w:r>
          </w:p>
        </w:tc>
        <w:tc>
          <w:tcPr>
            <w:tcW w:w="1230" w:type="dxa"/>
            <w:tcBorders>
              <w:top w:val="single" w:sz="8" w:space="0" w:color="000000"/>
              <w:left w:val="single" w:sz="8" w:space="0" w:color="000000"/>
              <w:bottom w:val="single" w:sz="8" w:space="0" w:color="000000"/>
              <w:right w:val="single" w:sz="8" w:space="0" w:color="000000"/>
            </w:tcBorders>
          </w:tcPr>
          <w:p w14:paraId="73CD2A66"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253</w:t>
            </w:r>
          </w:p>
          <w:p w14:paraId="20E0871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67.1</w:t>
            </w:r>
            <w:r w:rsidRPr="009227B5">
              <w:rPr>
                <w:rFonts w:asciiTheme="majorEastAsia" w:eastAsiaTheme="majorEastAsia" w:hAnsiTheme="majorEastAsia" w:cs="新細明體" w:hint="eastAsia"/>
                <w:kern w:val="0"/>
                <w:szCs w:val="24"/>
              </w:rPr>
              <w:t>％</w:t>
            </w:r>
          </w:p>
        </w:tc>
        <w:tc>
          <w:tcPr>
            <w:tcW w:w="930" w:type="dxa"/>
            <w:tcBorders>
              <w:top w:val="single" w:sz="8" w:space="0" w:color="000000"/>
              <w:left w:val="single" w:sz="8" w:space="0" w:color="000000"/>
              <w:bottom w:val="single" w:sz="8" w:space="0" w:color="000000"/>
              <w:right w:val="single" w:sz="8" w:space="0" w:color="000000"/>
            </w:tcBorders>
          </w:tcPr>
          <w:p w14:paraId="60AA3BF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0.485</w:t>
            </w:r>
          </w:p>
        </w:tc>
        <w:tc>
          <w:tcPr>
            <w:tcW w:w="1215" w:type="dxa"/>
            <w:tcBorders>
              <w:top w:val="single" w:sz="8" w:space="0" w:color="000000"/>
              <w:left w:val="single" w:sz="8" w:space="0" w:color="000000"/>
              <w:bottom w:val="single" w:sz="8" w:space="0" w:color="000000"/>
              <w:right w:val="single" w:sz="8" w:space="0" w:color="000000"/>
            </w:tcBorders>
          </w:tcPr>
          <w:p w14:paraId="7DCB53A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1521</w:t>
            </w:r>
          </w:p>
          <w:p w14:paraId="7C56626C"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70.1</w:t>
            </w:r>
            <w:r w:rsidRPr="009227B5">
              <w:rPr>
                <w:rFonts w:asciiTheme="majorEastAsia" w:eastAsiaTheme="majorEastAsia" w:hAnsiTheme="majorEastAsia" w:cs="新細明體" w:hint="eastAsia"/>
                <w:kern w:val="0"/>
                <w:szCs w:val="24"/>
              </w:rPr>
              <w:t>％</w:t>
            </w:r>
          </w:p>
        </w:tc>
      </w:tr>
      <w:tr w:rsidR="00FB6AA6" w:rsidRPr="009227B5" w14:paraId="2F048A12" w14:textId="77777777">
        <w:tc>
          <w:tcPr>
            <w:tcW w:w="1365" w:type="dxa"/>
            <w:tcBorders>
              <w:top w:val="single" w:sz="8" w:space="0" w:color="000000"/>
              <w:left w:val="single" w:sz="8" w:space="0" w:color="000000"/>
              <w:bottom w:val="single" w:sz="8" w:space="0" w:color="000000"/>
              <w:right w:val="single" w:sz="8" w:space="0" w:color="000000"/>
            </w:tcBorders>
          </w:tcPr>
          <w:p w14:paraId="4CA26DA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AD8</w:t>
            </w:r>
            <w:r w:rsidRPr="009227B5">
              <w:rPr>
                <w:rFonts w:asciiTheme="majorEastAsia" w:eastAsiaTheme="majorEastAsia" w:hAnsiTheme="majorEastAsia" w:cs="新細明體" w:hint="eastAsia"/>
                <w:kern w:val="0"/>
                <w:szCs w:val="24"/>
              </w:rPr>
              <w:t>得分</w:t>
            </w:r>
          </w:p>
          <w:p w14:paraId="0E55C5B6"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 </w:t>
            </w:r>
            <w:r w:rsidRPr="009227B5">
              <w:rPr>
                <w:rFonts w:asciiTheme="majorEastAsia" w:eastAsiaTheme="majorEastAsia" w:hAnsiTheme="majorEastAsia" w:cs="新細明體" w:hint="eastAsia"/>
                <w:kern w:val="0"/>
                <w:szCs w:val="24"/>
              </w:rPr>
              <w:t>平均值</w:t>
            </w:r>
            <w:r w:rsidRPr="009227B5">
              <w:rPr>
                <w:rFonts w:asciiTheme="majorEastAsia" w:eastAsiaTheme="majorEastAsia" w:hAnsiTheme="majorEastAsia" w:cs="新細明體"/>
                <w:kern w:val="0"/>
                <w:szCs w:val="24"/>
              </w:rPr>
              <w:t>±</w:t>
            </w:r>
            <w:r w:rsidRPr="009227B5">
              <w:rPr>
                <w:rFonts w:asciiTheme="majorEastAsia" w:eastAsiaTheme="majorEastAsia" w:hAnsiTheme="majorEastAsia" w:cs="新細明體" w:hint="eastAsia"/>
                <w:kern w:val="0"/>
                <w:szCs w:val="24"/>
              </w:rPr>
              <w:t>標準差）</w:t>
            </w:r>
          </w:p>
        </w:tc>
        <w:tc>
          <w:tcPr>
            <w:tcW w:w="1260" w:type="dxa"/>
            <w:tcBorders>
              <w:top w:val="single" w:sz="8" w:space="0" w:color="000000"/>
              <w:left w:val="single" w:sz="8" w:space="0" w:color="000000"/>
              <w:bottom w:val="single" w:sz="8" w:space="0" w:color="000000"/>
              <w:right w:val="single" w:sz="8" w:space="0" w:color="000000"/>
            </w:tcBorders>
          </w:tcPr>
          <w:p w14:paraId="0B8E9E61"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0.6±1.0</w:t>
            </w:r>
          </w:p>
        </w:tc>
        <w:tc>
          <w:tcPr>
            <w:tcW w:w="1260" w:type="dxa"/>
            <w:tcBorders>
              <w:top w:val="single" w:sz="8" w:space="0" w:color="000000"/>
              <w:left w:val="single" w:sz="8" w:space="0" w:color="000000"/>
              <w:bottom w:val="single" w:sz="8" w:space="0" w:color="000000"/>
              <w:right w:val="single" w:sz="8" w:space="0" w:color="000000"/>
            </w:tcBorders>
          </w:tcPr>
          <w:p w14:paraId="795E98B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0.6±1.1</w:t>
            </w:r>
          </w:p>
        </w:tc>
        <w:tc>
          <w:tcPr>
            <w:tcW w:w="1260" w:type="dxa"/>
            <w:tcBorders>
              <w:top w:val="single" w:sz="8" w:space="0" w:color="000000"/>
              <w:left w:val="single" w:sz="8" w:space="0" w:color="000000"/>
              <w:bottom w:val="single" w:sz="8" w:space="0" w:color="000000"/>
              <w:right w:val="single" w:sz="8" w:space="0" w:color="000000"/>
            </w:tcBorders>
          </w:tcPr>
          <w:p w14:paraId="3D16C95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0.6±1.1</w:t>
            </w:r>
          </w:p>
        </w:tc>
        <w:tc>
          <w:tcPr>
            <w:tcW w:w="1230" w:type="dxa"/>
            <w:tcBorders>
              <w:top w:val="single" w:sz="8" w:space="0" w:color="000000"/>
              <w:left w:val="single" w:sz="8" w:space="0" w:color="000000"/>
              <w:bottom w:val="single" w:sz="8" w:space="0" w:color="000000"/>
              <w:right w:val="single" w:sz="8" w:space="0" w:color="000000"/>
            </w:tcBorders>
          </w:tcPr>
          <w:p w14:paraId="2E37662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0.5±1.1</w:t>
            </w:r>
          </w:p>
        </w:tc>
        <w:tc>
          <w:tcPr>
            <w:tcW w:w="930" w:type="dxa"/>
            <w:tcBorders>
              <w:top w:val="single" w:sz="8" w:space="0" w:color="000000"/>
              <w:left w:val="single" w:sz="8" w:space="0" w:color="000000"/>
              <w:bottom w:val="single" w:sz="8" w:space="0" w:color="000000"/>
              <w:right w:val="single" w:sz="8" w:space="0" w:color="000000"/>
            </w:tcBorders>
          </w:tcPr>
          <w:p w14:paraId="1E57961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0.715</w:t>
            </w:r>
          </w:p>
        </w:tc>
        <w:tc>
          <w:tcPr>
            <w:tcW w:w="1215" w:type="dxa"/>
            <w:tcBorders>
              <w:top w:val="single" w:sz="8" w:space="0" w:color="000000"/>
              <w:left w:val="single" w:sz="8" w:space="0" w:color="000000"/>
              <w:bottom w:val="single" w:sz="8" w:space="0" w:color="000000"/>
              <w:right w:val="single" w:sz="8" w:space="0" w:color="000000"/>
            </w:tcBorders>
          </w:tcPr>
          <w:p w14:paraId="21254CEB"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0.6±1.1</w:t>
            </w:r>
          </w:p>
        </w:tc>
      </w:tr>
      <w:tr w:rsidR="00FB6AA6" w:rsidRPr="009227B5" w14:paraId="18571B93" w14:textId="77777777">
        <w:tc>
          <w:tcPr>
            <w:tcW w:w="1365" w:type="dxa"/>
            <w:tcBorders>
              <w:top w:val="single" w:sz="8" w:space="0" w:color="000000"/>
              <w:left w:val="single" w:sz="8" w:space="0" w:color="000000"/>
              <w:bottom w:val="single" w:sz="8" w:space="0" w:color="000000"/>
              <w:right w:val="single" w:sz="8" w:space="0" w:color="000000"/>
            </w:tcBorders>
          </w:tcPr>
          <w:p w14:paraId="5C319EF1"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 AD8-1</w:t>
            </w:r>
          </w:p>
        </w:tc>
        <w:tc>
          <w:tcPr>
            <w:tcW w:w="1260" w:type="dxa"/>
            <w:tcBorders>
              <w:top w:val="single" w:sz="8" w:space="0" w:color="000000"/>
              <w:left w:val="single" w:sz="8" w:space="0" w:color="000000"/>
              <w:bottom w:val="single" w:sz="8" w:space="0" w:color="000000"/>
              <w:right w:val="single" w:sz="8" w:space="0" w:color="000000"/>
            </w:tcBorders>
          </w:tcPr>
          <w:p w14:paraId="76AB6B8C"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15</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4.1</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2949DE8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13</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2.4</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11EBE1CE"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27</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3.1</w:t>
            </w:r>
            <w:r w:rsidRPr="009227B5">
              <w:rPr>
                <w:rFonts w:asciiTheme="majorEastAsia" w:eastAsiaTheme="majorEastAsia" w:hAnsiTheme="majorEastAsia" w:cs="新細明體" w:hint="eastAsia"/>
                <w:kern w:val="0"/>
                <w:szCs w:val="24"/>
              </w:rPr>
              <w:t>％</w:t>
            </w:r>
          </w:p>
        </w:tc>
        <w:tc>
          <w:tcPr>
            <w:tcW w:w="1230" w:type="dxa"/>
            <w:tcBorders>
              <w:top w:val="single" w:sz="8" w:space="0" w:color="000000"/>
              <w:left w:val="single" w:sz="8" w:space="0" w:color="000000"/>
              <w:bottom w:val="single" w:sz="8" w:space="0" w:color="000000"/>
              <w:right w:val="single" w:sz="8" w:space="0" w:color="000000"/>
            </w:tcBorders>
          </w:tcPr>
          <w:p w14:paraId="214244C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1 6</w:t>
            </w:r>
            <w:r w:rsidRPr="009227B5">
              <w:rPr>
                <w:rFonts w:asciiTheme="majorEastAsia" w:eastAsiaTheme="majorEastAsia" w:hAnsiTheme="majorEastAsia" w:cs="新細明體" w:hint="eastAsia"/>
                <w:kern w:val="0"/>
                <w:szCs w:val="24"/>
              </w:rPr>
              <w:t>％</w:t>
            </w:r>
          </w:p>
        </w:tc>
        <w:tc>
          <w:tcPr>
            <w:tcW w:w="930" w:type="dxa"/>
            <w:tcBorders>
              <w:top w:val="single" w:sz="8" w:space="0" w:color="000000"/>
              <w:left w:val="single" w:sz="8" w:space="0" w:color="000000"/>
              <w:bottom w:val="single" w:sz="8" w:space="0" w:color="000000"/>
              <w:right w:val="single" w:sz="8" w:space="0" w:color="000000"/>
            </w:tcBorders>
          </w:tcPr>
          <w:p w14:paraId="065433F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0.184</w:t>
            </w:r>
          </w:p>
        </w:tc>
        <w:tc>
          <w:tcPr>
            <w:tcW w:w="1215" w:type="dxa"/>
            <w:tcBorders>
              <w:top w:val="single" w:sz="8" w:space="0" w:color="000000"/>
              <w:left w:val="single" w:sz="8" w:space="0" w:color="000000"/>
              <w:bottom w:val="single" w:sz="8" w:space="0" w:color="000000"/>
              <w:right w:val="single" w:sz="8" w:space="0" w:color="000000"/>
            </w:tcBorders>
          </w:tcPr>
          <w:p w14:paraId="675A901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61</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2.8</w:t>
            </w:r>
            <w:r w:rsidRPr="009227B5">
              <w:rPr>
                <w:rFonts w:asciiTheme="majorEastAsia" w:eastAsiaTheme="majorEastAsia" w:hAnsiTheme="majorEastAsia" w:cs="新細明體" w:hint="eastAsia"/>
                <w:kern w:val="0"/>
                <w:szCs w:val="24"/>
              </w:rPr>
              <w:t>％</w:t>
            </w:r>
          </w:p>
        </w:tc>
      </w:tr>
      <w:tr w:rsidR="00FB6AA6" w:rsidRPr="009227B5" w14:paraId="77E18061" w14:textId="77777777">
        <w:tc>
          <w:tcPr>
            <w:tcW w:w="1365" w:type="dxa"/>
            <w:tcBorders>
              <w:top w:val="single" w:sz="8" w:space="0" w:color="000000"/>
              <w:left w:val="single" w:sz="8" w:space="0" w:color="000000"/>
              <w:bottom w:val="single" w:sz="8" w:space="0" w:color="000000"/>
              <w:right w:val="single" w:sz="8" w:space="0" w:color="000000"/>
            </w:tcBorders>
          </w:tcPr>
          <w:p w14:paraId="60C99FFB"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 AD8-2</w:t>
            </w:r>
          </w:p>
        </w:tc>
        <w:tc>
          <w:tcPr>
            <w:tcW w:w="1260" w:type="dxa"/>
            <w:tcBorders>
              <w:top w:val="single" w:sz="8" w:space="0" w:color="000000"/>
              <w:left w:val="single" w:sz="8" w:space="0" w:color="000000"/>
              <w:bottom w:val="single" w:sz="8" w:space="0" w:color="000000"/>
              <w:right w:val="single" w:sz="8" w:space="0" w:color="000000"/>
            </w:tcBorders>
          </w:tcPr>
          <w:p w14:paraId="320B4843"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4.9</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75DFF14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41</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7.5</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2B3820D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7.8</w:t>
            </w:r>
            <w:r w:rsidRPr="009227B5">
              <w:rPr>
                <w:rFonts w:asciiTheme="majorEastAsia" w:eastAsiaTheme="majorEastAsia" w:hAnsiTheme="majorEastAsia" w:cs="新細明體" w:hint="eastAsia"/>
                <w:kern w:val="0"/>
                <w:szCs w:val="24"/>
              </w:rPr>
              <w:t>％</w:t>
            </w:r>
          </w:p>
        </w:tc>
        <w:tc>
          <w:tcPr>
            <w:tcW w:w="1230" w:type="dxa"/>
            <w:tcBorders>
              <w:top w:val="single" w:sz="8" w:space="0" w:color="000000"/>
              <w:left w:val="single" w:sz="8" w:space="0" w:color="000000"/>
              <w:bottom w:val="single" w:sz="8" w:space="0" w:color="000000"/>
              <w:right w:val="single" w:sz="8" w:space="0" w:color="000000"/>
            </w:tcBorders>
          </w:tcPr>
          <w:p w14:paraId="234F945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41</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10.9</w:t>
            </w:r>
            <w:r w:rsidRPr="009227B5">
              <w:rPr>
                <w:rFonts w:asciiTheme="majorEastAsia" w:eastAsiaTheme="majorEastAsia" w:hAnsiTheme="majorEastAsia" w:cs="新細明體" w:hint="eastAsia"/>
                <w:kern w:val="0"/>
                <w:szCs w:val="24"/>
              </w:rPr>
              <w:t>％</w:t>
            </w:r>
          </w:p>
        </w:tc>
        <w:tc>
          <w:tcPr>
            <w:tcW w:w="930" w:type="dxa"/>
            <w:tcBorders>
              <w:top w:val="single" w:sz="8" w:space="0" w:color="000000"/>
              <w:left w:val="single" w:sz="8" w:space="0" w:color="000000"/>
              <w:bottom w:val="single" w:sz="8" w:space="0" w:color="000000"/>
              <w:right w:val="single" w:sz="8" w:space="0" w:color="000000"/>
            </w:tcBorders>
          </w:tcPr>
          <w:p w14:paraId="3EF9CF9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0.024</w:t>
            </w:r>
          </w:p>
        </w:tc>
        <w:tc>
          <w:tcPr>
            <w:tcW w:w="1215" w:type="dxa"/>
            <w:tcBorders>
              <w:top w:val="single" w:sz="8" w:space="0" w:color="000000"/>
              <w:left w:val="single" w:sz="8" w:space="0" w:color="000000"/>
              <w:bottom w:val="single" w:sz="8" w:space="0" w:color="000000"/>
              <w:right w:val="single" w:sz="8" w:space="0" w:color="000000"/>
            </w:tcBorders>
          </w:tcPr>
          <w:p w14:paraId="109D26A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168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7.7</w:t>
            </w:r>
            <w:r w:rsidRPr="009227B5">
              <w:rPr>
                <w:rFonts w:asciiTheme="majorEastAsia" w:eastAsiaTheme="majorEastAsia" w:hAnsiTheme="majorEastAsia" w:cs="新細明體" w:hint="eastAsia"/>
                <w:kern w:val="0"/>
                <w:szCs w:val="24"/>
              </w:rPr>
              <w:t>％</w:t>
            </w:r>
          </w:p>
        </w:tc>
      </w:tr>
      <w:tr w:rsidR="00FB6AA6" w:rsidRPr="009227B5" w14:paraId="5A4B440E" w14:textId="77777777">
        <w:tc>
          <w:tcPr>
            <w:tcW w:w="1365" w:type="dxa"/>
            <w:tcBorders>
              <w:top w:val="single" w:sz="8" w:space="0" w:color="000000"/>
              <w:left w:val="single" w:sz="8" w:space="0" w:color="000000"/>
              <w:bottom w:val="single" w:sz="8" w:space="0" w:color="000000"/>
              <w:right w:val="single" w:sz="8" w:space="0" w:color="000000"/>
            </w:tcBorders>
          </w:tcPr>
          <w:p w14:paraId="2106F8A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 AD8-3</w:t>
            </w:r>
          </w:p>
        </w:tc>
        <w:tc>
          <w:tcPr>
            <w:tcW w:w="1260" w:type="dxa"/>
            <w:tcBorders>
              <w:top w:val="single" w:sz="8" w:space="0" w:color="000000"/>
              <w:left w:val="single" w:sz="8" w:space="0" w:color="000000"/>
              <w:bottom w:val="single" w:sz="8" w:space="0" w:color="000000"/>
              <w:right w:val="single" w:sz="8" w:space="0" w:color="000000"/>
            </w:tcBorders>
          </w:tcPr>
          <w:p w14:paraId="237E22C5"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50</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13.6</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39089BF6"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39</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7.1</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1A53EF48"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52</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5.9</w:t>
            </w:r>
            <w:r w:rsidRPr="009227B5">
              <w:rPr>
                <w:rFonts w:asciiTheme="majorEastAsia" w:eastAsiaTheme="majorEastAsia" w:hAnsiTheme="majorEastAsia" w:cs="新細明體" w:hint="eastAsia"/>
                <w:kern w:val="0"/>
                <w:szCs w:val="24"/>
              </w:rPr>
              <w:t>％</w:t>
            </w:r>
          </w:p>
        </w:tc>
        <w:tc>
          <w:tcPr>
            <w:tcW w:w="1230" w:type="dxa"/>
            <w:tcBorders>
              <w:top w:val="single" w:sz="8" w:space="0" w:color="000000"/>
              <w:left w:val="single" w:sz="8" w:space="0" w:color="000000"/>
              <w:bottom w:val="single" w:sz="8" w:space="0" w:color="000000"/>
              <w:right w:val="single" w:sz="8" w:space="0" w:color="000000"/>
            </w:tcBorders>
          </w:tcPr>
          <w:p w14:paraId="210F588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27</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7.2</w:t>
            </w:r>
            <w:r w:rsidRPr="009227B5">
              <w:rPr>
                <w:rFonts w:asciiTheme="majorEastAsia" w:eastAsiaTheme="majorEastAsia" w:hAnsiTheme="majorEastAsia" w:cs="新細明體" w:hint="eastAsia"/>
                <w:kern w:val="0"/>
                <w:szCs w:val="24"/>
              </w:rPr>
              <w:t>％</w:t>
            </w:r>
          </w:p>
        </w:tc>
        <w:tc>
          <w:tcPr>
            <w:tcW w:w="930" w:type="dxa"/>
            <w:tcBorders>
              <w:top w:val="single" w:sz="8" w:space="0" w:color="000000"/>
              <w:left w:val="single" w:sz="8" w:space="0" w:color="000000"/>
              <w:bottom w:val="single" w:sz="8" w:space="0" w:color="000000"/>
              <w:right w:val="single" w:sz="8" w:space="0" w:color="000000"/>
            </w:tcBorders>
          </w:tcPr>
          <w:p w14:paraId="64C2FAF1"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c>
          <w:tcPr>
            <w:tcW w:w="1215" w:type="dxa"/>
            <w:tcBorders>
              <w:top w:val="single" w:sz="8" w:space="0" w:color="000000"/>
              <w:left w:val="single" w:sz="8" w:space="0" w:color="000000"/>
              <w:bottom w:val="single" w:sz="8" w:space="0" w:color="000000"/>
              <w:right w:val="single" w:sz="8" w:space="0" w:color="000000"/>
            </w:tcBorders>
          </w:tcPr>
          <w:p w14:paraId="2721E49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168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7.7</w:t>
            </w:r>
            <w:r w:rsidRPr="009227B5">
              <w:rPr>
                <w:rFonts w:asciiTheme="majorEastAsia" w:eastAsiaTheme="majorEastAsia" w:hAnsiTheme="majorEastAsia" w:cs="新細明體" w:hint="eastAsia"/>
                <w:kern w:val="0"/>
                <w:szCs w:val="24"/>
              </w:rPr>
              <w:t>％</w:t>
            </w:r>
          </w:p>
        </w:tc>
      </w:tr>
      <w:tr w:rsidR="00FB6AA6" w:rsidRPr="009227B5" w14:paraId="2827FB14" w14:textId="77777777">
        <w:tc>
          <w:tcPr>
            <w:tcW w:w="1365" w:type="dxa"/>
            <w:tcBorders>
              <w:top w:val="single" w:sz="8" w:space="0" w:color="000000"/>
              <w:left w:val="single" w:sz="8" w:space="0" w:color="000000"/>
              <w:bottom w:val="single" w:sz="8" w:space="0" w:color="000000"/>
              <w:right w:val="single" w:sz="8" w:space="0" w:color="000000"/>
            </w:tcBorders>
          </w:tcPr>
          <w:p w14:paraId="147EA6B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 AD8-4</w:t>
            </w:r>
          </w:p>
        </w:tc>
        <w:tc>
          <w:tcPr>
            <w:tcW w:w="1260" w:type="dxa"/>
            <w:tcBorders>
              <w:top w:val="single" w:sz="8" w:space="0" w:color="000000"/>
              <w:left w:val="single" w:sz="8" w:space="0" w:color="000000"/>
              <w:bottom w:val="single" w:sz="8" w:space="0" w:color="000000"/>
              <w:right w:val="single" w:sz="8" w:space="0" w:color="000000"/>
            </w:tcBorders>
          </w:tcPr>
          <w:p w14:paraId="59CE0428"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9.6</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4F82584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26</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4.7</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5681B59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39</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4.4</w:t>
            </w:r>
            <w:r w:rsidRPr="009227B5">
              <w:rPr>
                <w:rFonts w:asciiTheme="majorEastAsia" w:eastAsiaTheme="majorEastAsia" w:hAnsiTheme="majorEastAsia" w:cs="新細明體" w:hint="eastAsia"/>
                <w:kern w:val="0"/>
                <w:szCs w:val="24"/>
              </w:rPr>
              <w:t>％</w:t>
            </w:r>
          </w:p>
        </w:tc>
        <w:tc>
          <w:tcPr>
            <w:tcW w:w="1230" w:type="dxa"/>
            <w:tcBorders>
              <w:top w:val="single" w:sz="8" w:space="0" w:color="000000"/>
              <w:left w:val="single" w:sz="8" w:space="0" w:color="000000"/>
              <w:bottom w:val="single" w:sz="8" w:space="0" w:color="000000"/>
              <w:right w:val="single" w:sz="8" w:space="0" w:color="000000"/>
            </w:tcBorders>
          </w:tcPr>
          <w:p w14:paraId="49216B1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10</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2.7</w:t>
            </w:r>
            <w:r w:rsidRPr="009227B5">
              <w:rPr>
                <w:rFonts w:asciiTheme="majorEastAsia" w:eastAsiaTheme="majorEastAsia" w:hAnsiTheme="majorEastAsia" w:cs="新細明體" w:hint="eastAsia"/>
                <w:kern w:val="0"/>
                <w:szCs w:val="24"/>
              </w:rPr>
              <w:t>％</w:t>
            </w:r>
          </w:p>
        </w:tc>
        <w:tc>
          <w:tcPr>
            <w:tcW w:w="930" w:type="dxa"/>
            <w:tcBorders>
              <w:top w:val="single" w:sz="8" w:space="0" w:color="000000"/>
              <w:left w:val="single" w:sz="8" w:space="0" w:color="000000"/>
              <w:bottom w:val="single" w:sz="8" w:space="0" w:color="000000"/>
              <w:right w:val="single" w:sz="8" w:space="0" w:color="000000"/>
            </w:tcBorders>
          </w:tcPr>
          <w:p w14:paraId="2215C1B3"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0.098</w:t>
            </w:r>
          </w:p>
        </w:tc>
        <w:tc>
          <w:tcPr>
            <w:tcW w:w="1215" w:type="dxa"/>
            <w:tcBorders>
              <w:top w:val="single" w:sz="8" w:space="0" w:color="000000"/>
              <w:left w:val="single" w:sz="8" w:space="0" w:color="000000"/>
              <w:bottom w:val="single" w:sz="8" w:space="0" w:color="000000"/>
              <w:right w:val="single" w:sz="8" w:space="0" w:color="000000"/>
            </w:tcBorders>
          </w:tcPr>
          <w:p w14:paraId="37B4A4E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83</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3.8</w:t>
            </w:r>
            <w:r w:rsidRPr="009227B5">
              <w:rPr>
                <w:rFonts w:asciiTheme="majorEastAsia" w:eastAsiaTheme="majorEastAsia" w:hAnsiTheme="majorEastAsia" w:cs="新細明體" w:hint="eastAsia"/>
                <w:kern w:val="0"/>
                <w:szCs w:val="24"/>
              </w:rPr>
              <w:t>％</w:t>
            </w:r>
          </w:p>
        </w:tc>
      </w:tr>
      <w:tr w:rsidR="00FB6AA6" w:rsidRPr="009227B5" w14:paraId="2C01EFB3" w14:textId="77777777">
        <w:tc>
          <w:tcPr>
            <w:tcW w:w="1365" w:type="dxa"/>
            <w:tcBorders>
              <w:top w:val="single" w:sz="8" w:space="0" w:color="000000"/>
              <w:left w:val="single" w:sz="8" w:space="0" w:color="000000"/>
              <w:bottom w:val="single" w:sz="8" w:space="0" w:color="000000"/>
              <w:right w:val="single" w:sz="8" w:space="0" w:color="000000"/>
            </w:tcBorders>
          </w:tcPr>
          <w:p w14:paraId="20D80615"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 AD8-5</w:t>
            </w:r>
          </w:p>
        </w:tc>
        <w:tc>
          <w:tcPr>
            <w:tcW w:w="1260" w:type="dxa"/>
            <w:tcBorders>
              <w:top w:val="single" w:sz="8" w:space="0" w:color="000000"/>
              <w:left w:val="single" w:sz="8" w:space="0" w:color="000000"/>
              <w:bottom w:val="single" w:sz="8" w:space="0" w:color="000000"/>
              <w:right w:val="single" w:sz="8" w:space="0" w:color="000000"/>
            </w:tcBorders>
          </w:tcPr>
          <w:p w14:paraId="1A6E28F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25</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6.8</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0F26AE0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52</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9.5</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59EF06A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76</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8.7</w:t>
            </w:r>
            <w:r w:rsidRPr="009227B5">
              <w:rPr>
                <w:rFonts w:asciiTheme="majorEastAsia" w:eastAsiaTheme="majorEastAsia" w:hAnsiTheme="majorEastAsia" w:cs="新細明體" w:hint="eastAsia"/>
                <w:kern w:val="0"/>
                <w:szCs w:val="24"/>
              </w:rPr>
              <w:t>％</w:t>
            </w:r>
          </w:p>
        </w:tc>
        <w:tc>
          <w:tcPr>
            <w:tcW w:w="1230" w:type="dxa"/>
            <w:tcBorders>
              <w:top w:val="single" w:sz="8" w:space="0" w:color="000000"/>
              <w:left w:val="single" w:sz="8" w:space="0" w:color="000000"/>
              <w:bottom w:val="single" w:sz="8" w:space="0" w:color="000000"/>
              <w:right w:val="single" w:sz="8" w:space="0" w:color="000000"/>
            </w:tcBorders>
          </w:tcPr>
          <w:p w14:paraId="41DF12C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25</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6.6</w:t>
            </w:r>
            <w:r w:rsidRPr="009227B5">
              <w:rPr>
                <w:rFonts w:asciiTheme="majorEastAsia" w:eastAsiaTheme="majorEastAsia" w:hAnsiTheme="majorEastAsia" w:cs="新細明體" w:hint="eastAsia"/>
                <w:kern w:val="0"/>
                <w:szCs w:val="24"/>
              </w:rPr>
              <w:t>％</w:t>
            </w:r>
          </w:p>
        </w:tc>
        <w:tc>
          <w:tcPr>
            <w:tcW w:w="930" w:type="dxa"/>
            <w:tcBorders>
              <w:top w:val="single" w:sz="8" w:space="0" w:color="000000"/>
              <w:left w:val="single" w:sz="8" w:space="0" w:color="000000"/>
              <w:bottom w:val="single" w:sz="8" w:space="0" w:color="000000"/>
              <w:right w:val="single" w:sz="8" w:space="0" w:color="000000"/>
            </w:tcBorders>
          </w:tcPr>
          <w:p w14:paraId="25E03B8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0.304</w:t>
            </w:r>
          </w:p>
        </w:tc>
        <w:tc>
          <w:tcPr>
            <w:tcW w:w="1215" w:type="dxa"/>
            <w:tcBorders>
              <w:top w:val="single" w:sz="8" w:space="0" w:color="000000"/>
              <w:left w:val="single" w:sz="8" w:space="0" w:color="000000"/>
              <w:bottom w:val="single" w:sz="8" w:space="0" w:color="000000"/>
              <w:right w:val="single" w:sz="8" w:space="0" w:color="000000"/>
            </w:tcBorders>
          </w:tcPr>
          <w:p w14:paraId="26587EB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178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8.2</w:t>
            </w:r>
            <w:r w:rsidRPr="009227B5">
              <w:rPr>
                <w:rFonts w:asciiTheme="majorEastAsia" w:eastAsiaTheme="majorEastAsia" w:hAnsiTheme="majorEastAsia" w:cs="新細明體" w:hint="eastAsia"/>
                <w:kern w:val="0"/>
                <w:szCs w:val="24"/>
              </w:rPr>
              <w:t>％</w:t>
            </w:r>
          </w:p>
        </w:tc>
      </w:tr>
      <w:tr w:rsidR="00FB6AA6" w:rsidRPr="009227B5" w14:paraId="319CCD3A" w14:textId="77777777">
        <w:tc>
          <w:tcPr>
            <w:tcW w:w="1365" w:type="dxa"/>
            <w:tcBorders>
              <w:top w:val="single" w:sz="8" w:space="0" w:color="000000"/>
              <w:left w:val="single" w:sz="8" w:space="0" w:color="000000"/>
              <w:bottom w:val="single" w:sz="8" w:space="0" w:color="000000"/>
              <w:right w:val="single" w:sz="8" w:space="0" w:color="000000"/>
            </w:tcBorders>
          </w:tcPr>
          <w:p w14:paraId="615568D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 AD8-6</w:t>
            </w:r>
          </w:p>
        </w:tc>
        <w:tc>
          <w:tcPr>
            <w:tcW w:w="1260" w:type="dxa"/>
            <w:tcBorders>
              <w:top w:val="single" w:sz="8" w:space="0" w:color="000000"/>
              <w:left w:val="single" w:sz="8" w:space="0" w:color="000000"/>
              <w:bottom w:val="single" w:sz="8" w:space="0" w:color="000000"/>
              <w:right w:val="single" w:sz="8" w:space="0" w:color="000000"/>
            </w:tcBorders>
          </w:tcPr>
          <w:p w14:paraId="24A4C106"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16</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4.3</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5F8DDBBE"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26</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4.7</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6033FCA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53</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6.0</w:t>
            </w:r>
            <w:r w:rsidRPr="009227B5">
              <w:rPr>
                <w:rFonts w:asciiTheme="majorEastAsia" w:eastAsiaTheme="majorEastAsia" w:hAnsiTheme="majorEastAsia" w:cs="新細明體" w:hint="eastAsia"/>
                <w:kern w:val="0"/>
                <w:szCs w:val="24"/>
              </w:rPr>
              <w:t>％</w:t>
            </w:r>
          </w:p>
        </w:tc>
        <w:tc>
          <w:tcPr>
            <w:tcW w:w="1230" w:type="dxa"/>
            <w:tcBorders>
              <w:top w:val="single" w:sz="8" w:space="0" w:color="000000"/>
              <w:left w:val="single" w:sz="8" w:space="0" w:color="000000"/>
              <w:bottom w:val="single" w:sz="8" w:space="0" w:color="000000"/>
              <w:right w:val="single" w:sz="8" w:space="0" w:color="000000"/>
            </w:tcBorders>
          </w:tcPr>
          <w:p w14:paraId="4571BEA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19</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5.0</w:t>
            </w:r>
            <w:r w:rsidRPr="009227B5">
              <w:rPr>
                <w:rFonts w:asciiTheme="majorEastAsia" w:eastAsiaTheme="majorEastAsia" w:hAnsiTheme="majorEastAsia" w:cs="新細明體" w:hint="eastAsia"/>
                <w:kern w:val="0"/>
                <w:szCs w:val="24"/>
              </w:rPr>
              <w:t>％</w:t>
            </w:r>
          </w:p>
        </w:tc>
        <w:tc>
          <w:tcPr>
            <w:tcW w:w="930" w:type="dxa"/>
            <w:tcBorders>
              <w:top w:val="single" w:sz="8" w:space="0" w:color="000000"/>
              <w:left w:val="single" w:sz="8" w:space="0" w:color="000000"/>
              <w:bottom w:val="single" w:sz="8" w:space="0" w:color="000000"/>
              <w:right w:val="single" w:sz="8" w:space="0" w:color="000000"/>
            </w:tcBorders>
          </w:tcPr>
          <w:p w14:paraId="37AC214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0.565</w:t>
            </w:r>
          </w:p>
        </w:tc>
        <w:tc>
          <w:tcPr>
            <w:tcW w:w="1215" w:type="dxa"/>
            <w:tcBorders>
              <w:top w:val="single" w:sz="8" w:space="0" w:color="000000"/>
              <w:left w:val="single" w:sz="8" w:space="0" w:color="000000"/>
              <w:bottom w:val="single" w:sz="8" w:space="0" w:color="000000"/>
              <w:right w:val="single" w:sz="8" w:space="0" w:color="000000"/>
            </w:tcBorders>
          </w:tcPr>
          <w:p w14:paraId="61847581"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114</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5.3</w:t>
            </w:r>
            <w:r w:rsidRPr="009227B5">
              <w:rPr>
                <w:rFonts w:asciiTheme="majorEastAsia" w:eastAsiaTheme="majorEastAsia" w:hAnsiTheme="majorEastAsia" w:cs="新細明體" w:hint="eastAsia"/>
                <w:kern w:val="0"/>
                <w:szCs w:val="24"/>
              </w:rPr>
              <w:t>％</w:t>
            </w:r>
          </w:p>
        </w:tc>
      </w:tr>
      <w:tr w:rsidR="00FB6AA6" w:rsidRPr="009227B5" w14:paraId="3662D11F" w14:textId="77777777">
        <w:tc>
          <w:tcPr>
            <w:tcW w:w="1365" w:type="dxa"/>
            <w:tcBorders>
              <w:top w:val="single" w:sz="8" w:space="0" w:color="000000"/>
              <w:left w:val="single" w:sz="8" w:space="0" w:color="000000"/>
              <w:bottom w:val="single" w:sz="8" w:space="0" w:color="000000"/>
              <w:right w:val="single" w:sz="8" w:space="0" w:color="000000"/>
            </w:tcBorders>
          </w:tcPr>
          <w:p w14:paraId="6779EB1B"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 AD8-7</w:t>
            </w:r>
          </w:p>
        </w:tc>
        <w:tc>
          <w:tcPr>
            <w:tcW w:w="1260" w:type="dxa"/>
            <w:tcBorders>
              <w:top w:val="single" w:sz="8" w:space="0" w:color="000000"/>
              <w:left w:val="single" w:sz="8" w:space="0" w:color="000000"/>
              <w:bottom w:val="single" w:sz="8" w:space="0" w:color="000000"/>
              <w:right w:val="single" w:sz="8" w:space="0" w:color="000000"/>
            </w:tcBorders>
          </w:tcPr>
          <w:p w14:paraId="4B3D5E1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29</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7.9</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0C50BA0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38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6.9</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0FFCA40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81</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9.2</w:t>
            </w:r>
            <w:r w:rsidRPr="009227B5">
              <w:rPr>
                <w:rFonts w:asciiTheme="majorEastAsia" w:eastAsiaTheme="majorEastAsia" w:hAnsiTheme="majorEastAsia" w:cs="新細明體" w:hint="eastAsia"/>
                <w:kern w:val="0"/>
                <w:szCs w:val="24"/>
              </w:rPr>
              <w:t>％</w:t>
            </w:r>
          </w:p>
        </w:tc>
        <w:tc>
          <w:tcPr>
            <w:tcW w:w="1230" w:type="dxa"/>
            <w:tcBorders>
              <w:top w:val="single" w:sz="8" w:space="0" w:color="000000"/>
              <w:left w:val="single" w:sz="8" w:space="0" w:color="000000"/>
              <w:bottom w:val="single" w:sz="8" w:space="0" w:color="000000"/>
              <w:right w:val="single" w:sz="8" w:space="0" w:color="000000"/>
            </w:tcBorders>
          </w:tcPr>
          <w:p w14:paraId="6A2DC7C8"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24</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6.4</w:t>
            </w:r>
            <w:r w:rsidRPr="009227B5">
              <w:rPr>
                <w:rFonts w:asciiTheme="majorEastAsia" w:eastAsiaTheme="majorEastAsia" w:hAnsiTheme="majorEastAsia" w:cs="新細明體" w:hint="eastAsia"/>
                <w:kern w:val="0"/>
                <w:szCs w:val="24"/>
              </w:rPr>
              <w:t>％</w:t>
            </w:r>
          </w:p>
        </w:tc>
        <w:tc>
          <w:tcPr>
            <w:tcW w:w="930" w:type="dxa"/>
            <w:tcBorders>
              <w:top w:val="single" w:sz="8" w:space="0" w:color="000000"/>
              <w:left w:val="single" w:sz="8" w:space="0" w:color="000000"/>
              <w:bottom w:val="single" w:sz="8" w:space="0" w:color="000000"/>
              <w:right w:val="single" w:sz="8" w:space="0" w:color="000000"/>
            </w:tcBorders>
          </w:tcPr>
          <w:p w14:paraId="79562DA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0.253</w:t>
            </w:r>
          </w:p>
        </w:tc>
        <w:tc>
          <w:tcPr>
            <w:tcW w:w="1215" w:type="dxa"/>
            <w:tcBorders>
              <w:top w:val="single" w:sz="8" w:space="0" w:color="000000"/>
              <w:left w:val="single" w:sz="8" w:space="0" w:color="000000"/>
              <w:bottom w:val="single" w:sz="8" w:space="0" w:color="000000"/>
              <w:right w:val="single" w:sz="8" w:space="0" w:color="000000"/>
            </w:tcBorders>
          </w:tcPr>
          <w:p w14:paraId="7A2346D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172</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7.9</w:t>
            </w:r>
            <w:r w:rsidRPr="009227B5">
              <w:rPr>
                <w:rFonts w:asciiTheme="majorEastAsia" w:eastAsiaTheme="majorEastAsia" w:hAnsiTheme="majorEastAsia" w:cs="新細明體" w:hint="eastAsia"/>
                <w:kern w:val="0"/>
                <w:szCs w:val="24"/>
              </w:rPr>
              <w:t>％</w:t>
            </w:r>
          </w:p>
        </w:tc>
      </w:tr>
      <w:tr w:rsidR="00FB6AA6" w:rsidRPr="009227B5" w14:paraId="28BFECAA" w14:textId="77777777">
        <w:tc>
          <w:tcPr>
            <w:tcW w:w="1365" w:type="dxa"/>
            <w:tcBorders>
              <w:top w:val="single" w:sz="8" w:space="0" w:color="000000"/>
              <w:left w:val="single" w:sz="8" w:space="0" w:color="000000"/>
              <w:bottom w:val="single" w:sz="8" w:space="0" w:color="000000"/>
              <w:right w:val="single" w:sz="8" w:space="0" w:color="000000"/>
            </w:tcBorders>
          </w:tcPr>
          <w:p w14:paraId="07FD72B3"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 AD8-8</w:t>
            </w:r>
          </w:p>
        </w:tc>
        <w:tc>
          <w:tcPr>
            <w:tcW w:w="1260" w:type="dxa"/>
            <w:tcBorders>
              <w:top w:val="single" w:sz="8" w:space="0" w:color="000000"/>
              <w:left w:val="single" w:sz="8" w:space="0" w:color="000000"/>
              <w:bottom w:val="single" w:sz="8" w:space="0" w:color="000000"/>
              <w:right w:val="single" w:sz="8" w:space="0" w:color="000000"/>
            </w:tcBorders>
          </w:tcPr>
          <w:p w14:paraId="2125E7B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45</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12.2</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463805AB"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71</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12.9</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6E3E39F3"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127</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14.5</w:t>
            </w:r>
            <w:r w:rsidRPr="009227B5">
              <w:rPr>
                <w:rFonts w:asciiTheme="majorEastAsia" w:eastAsiaTheme="majorEastAsia" w:hAnsiTheme="majorEastAsia" w:cs="新細明體" w:hint="eastAsia"/>
                <w:kern w:val="0"/>
                <w:szCs w:val="24"/>
              </w:rPr>
              <w:t>％</w:t>
            </w:r>
          </w:p>
        </w:tc>
        <w:tc>
          <w:tcPr>
            <w:tcW w:w="1230" w:type="dxa"/>
            <w:tcBorders>
              <w:top w:val="single" w:sz="8" w:space="0" w:color="000000"/>
              <w:left w:val="single" w:sz="8" w:space="0" w:color="000000"/>
              <w:bottom w:val="single" w:sz="8" w:space="0" w:color="000000"/>
              <w:right w:val="single" w:sz="8" w:space="0" w:color="000000"/>
            </w:tcBorders>
          </w:tcPr>
          <w:p w14:paraId="64420E65"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45</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11.9</w:t>
            </w:r>
            <w:r w:rsidRPr="009227B5">
              <w:rPr>
                <w:rFonts w:asciiTheme="majorEastAsia" w:eastAsiaTheme="majorEastAsia" w:hAnsiTheme="majorEastAsia" w:cs="新細明體" w:hint="eastAsia"/>
                <w:kern w:val="0"/>
                <w:szCs w:val="24"/>
              </w:rPr>
              <w:t>％</w:t>
            </w:r>
          </w:p>
        </w:tc>
        <w:tc>
          <w:tcPr>
            <w:tcW w:w="930" w:type="dxa"/>
            <w:tcBorders>
              <w:top w:val="single" w:sz="8" w:space="0" w:color="000000"/>
              <w:left w:val="single" w:sz="8" w:space="0" w:color="000000"/>
              <w:bottom w:val="single" w:sz="8" w:space="0" w:color="000000"/>
              <w:right w:val="single" w:sz="8" w:space="0" w:color="000000"/>
            </w:tcBorders>
          </w:tcPr>
          <w:p w14:paraId="552F20E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0.551</w:t>
            </w:r>
          </w:p>
        </w:tc>
        <w:tc>
          <w:tcPr>
            <w:tcW w:w="1215" w:type="dxa"/>
            <w:tcBorders>
              <w:top w:val="single" w:sz="8" w:space="0" w:color="000000"/>
              <w:left w:val="single" w:sz="8" w:space="0" w:color="000000"/>
              <w:bottom w:val="single" w:sz="8" w:space="0" w:color="000000"/>
              <w:right w:val="single" w:sz="8" w:space="0" w:color="000000"/>
            </w:tcBorders>
          </w:tcPr>
          <w:p w14:paraId="0C0EA44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288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13.3</w:t>
            </w:r>
            <w:r w:rsidRPr="009227B5">
              <w:rPr>
                <w:rFonts w:asciiTheme="majorEastAsia" w:eastAsiaTheme="majorEastAsia" w:hAnsiTheme="majorEastAsia" w:cs="新細明體" w:hint="eastAsia"/>
                <w:kern w:val="0"/>
                <w:szCs w:val="24"/>
              </w:rPr>
              <w:t>％</w:t>
            </w:r>
          </w:p>
        </w:tc>
      </w:tr>
    </w:tbl>
    <w:p w14:paraId="65E6FF30" w14:textId="77777777" w:rsidR="00FB6AA6" w:rsidRPr="009227B5" w:rsidRDefault="00FB6AA6" w:rsidP="00B16B76">
      <w:pPr>
        <w:widowControl/>
        <w:rPr>
          <w:rFonts w:asciiTheme="majorEastAsia" w:eastAsiaTheme="majorEastAsia" w:hAnsiTheme="majorEastAsia" w:cs="新細明體"/>
          <w:color w:val="000000"/>
          <w:kern w:val="0"/>
          <w:szCs w:val="24"/>
        </w:rPr>
      </w:pPr>
      <w:r w:rsidRPr="009227B5">
        <w:rPr>
          <w:rFonts w:asciiTheme="majorEastAsia" w:eastAsiaTheme="majorEastAsia" w:hAnsiTheme="majorEastAsia" w:cs="新細明體"/>
          <w:color w:val="000000"/>
          <w:kern w:val="0"/>
          <w:szCs w:val="24"/>
        </w:rPr>
        <w:t>*</w:t>
      </w:r>
      <w:r w:rsidRPr="009227B5">
        <w:rPr>
          <w:rFonts w:asciiTheme="majorEastAsia" w:eastAsiaTheme="majorEastAsia" w:hAnsiTheme="majorEastAsia" w:cs="新細明體" w:hint="eastAsia"/>
          <w:color w:val="000000"/>
          <w:kern w:val="0"/>
          <w:szCs w:val="24"/>
        </w:rPr>
        <w:t>：在每個</w:t>
      </w:r>
      <w:r w:rsidRPr="009227B5">
        <w:rPr>
          <w:rFonts w:asciiTheme="majorEastAsia" w:eastAsiaTheme="majorEastAsia" w:hAnsiTheme="majorEastAsia" w:cs="新細明體"/>
          <w:color w:val="000000"/>
          <w:kern w:val="0"/>
          <w:szCs w:val="24"/>
        </w:rPr>
        <w:t>AD8</w:t>
      </w:r>
      <w:r w:rsidRPr="009227B5">
        <w:rPr>
          <w:rFonts w:asciiTheme="majorEastAsia" w:eastAsiaTheme="majorEastAsia" w:hAnsiTheme="majorEastAsia" w:cs="新細明體" w:hint="eastAsia"/>
          <w:color w:val="000000"/>
          <w:kern w:val="0"/>
          <w:szCs w:val="24"/>
        </w:rPr>
        <w:t>細項中有改變者，（數字，百分比</w:t>
      </w:r>
      <w:r w:rsidRPr="009227B5">
        <w:rPr>
          <w:rFonts w:asciiTheme="majorEastAsia" w:eastAsiaTheme="majorEastAsia" w:hAnsiTheme="majorEastAsia" w:cs="新細明體"/>
          <w:color w:val="000000"/>
          <w:kern w:val="0"/>
          <w:szCs w:val="24"/>
        </w:rPr>
        <w:t>%</w:t>
      </w:r>
      <w:r w:rsidRPr="009227B5">
        <w:rPr>
          <w:rFonts w:asciiTheme="majorEastAsia" w:eastAsiaTheme="majorEastAsia" w:hAnsiTheme="majorEastAsia" w:cs="新細明體" w:hint="eastAsia"/>
          <w:color w:val="000000"/>
          <w:kern w:val="0"/>
          <w:szCs w:val="24"/>
        </w:rPr>
        <w:t>）。</w:t>
      </w:r>
    </w:p>
    <w:p w14:paraId="69D8AE93" w14:textId="77777777" w:rsidR="00FB6AA6" w:rsidRPr="009227B5" w:rsidRDefault="00FB6AA6" w:rsidP="00B16B76">
      <w:pPr>
        <w:widowControl/>
        <w:rPr>
          <w:rFonts w:asciiTheme="majorEastAsia" w:eastAsiaTheme="majorEastAsia" w:hAnsiTheme="majorEastAsia"/>
          <w:color w:val="000000"/>
          <w:kern w:val="0"/>
          <w:szCs w:val="24"/>
        </w:rPr>
      </w:pPr>
      <w:r w:rsidRPr="009227B5">
        <w:rPr>
          <w:rFonts w:asciiTheme="majorEastAsia" w:eastAsiaTheme="majorEastAsia" w:hAnsiTheme="majorEastAsia" w:cs="Arial"/>
          <w:color w:val="232020"/>
          <w:kern w:val="0"/>
          <w:szCs w:val="24"/>
        </w:rPr>
        <w:t>AD8-1</w:t>
      </w:r>
      <w:r w:rsidRPr="009227B5">
        <w:rPr>
          <w:rFonts w:asciiTheme="majorEastAsia" w:eastAsiaTheme="majorEastAsia" w:hAnsiTheme="majorEastAsia" w:cs="Arial" w:hint="eastAsia"/>
          <w:color w:val="232020"/>
          <w:kern w:val="0"/>
          <w:szCs w:val="24"/>
        </w:rPr>
        <w:t>：</w:t>
      </w:r>
      <w:r w:rsidRPr="009227B5">
        <w:rPr>
          <w:rFonts w:asciiTheme="majorEastAsia" w:eastAsiaTheme="majorEastAsia" w:hAnsiTheme="majorEastAsia" w:hint="eastAsia"/>
          <w:color w:val="000000"/>
          <w:kern w:val="0"/>
          <w:szCs w:val="24"/>
        </w:rPr>
        <w:t>判斷力上的困難</w:t>
      </w:r>
      <w:r w:rsidRPr="009227B5">
        <w:rPr>
          <w:rFonts w:asciiTheme="majorEastAsia" w:eastAsiaTheme="majorEastAsia" w:hAnsiTheme="majorEastAsia" w:cs="Arial"/>
          <w:color w:val="232020"/>
          <w:kern w:val="0"/>
          <w:szCs w:val="24"/>
        </w:rPr>
        <w:t>;</w:t>
      </w:r>
      <w:r w:rsidRPr="009227B5">
        <w:rPr>
          <w:rFonts w:asciiTheme="majorEastAsia" w:eastAsiaTheme="majorEastAsia" w:hAnsiTheme="majorEastAsia" w:cs="新細明體"/>
          <w:color w:val="000000"/>
          <w:kern w:val="0"/>
          <w:szCs w:val="24"/>
        </w:rPr>
        <w:t> </w:t>
      </w:r>
      <w:r w:rsidRPr="009227B5">
        <w:rPr>
          <w:rFonts w:asciiTheme="majorEastAsia" w:eastAsiaTheme="majorEastAsia" w:hAnsiTheme="majorEastAsia" w:cs="Arial"/>
          <w:color w:val="232020"/>
          <w:kern w:val="0"/>
          <w:szCs w:val="24"/>
        </w:rPr>
        <w:t>AD8-2</w:t>
      </w:r>
      <w:r w:rsidRPr="009227B5">
        <w:rPr>
          <w:rFonts w:asciiTheme="majorEastAsia" w:eastAsiaTheme="majorEastAsia" w:hAnsiTheme="majorEastAsia" w:cs="Arial" w:hint="eastAsia"/>
          <w:color w:val="232020"/>
          <w:kern w:val="0"/>
          <w:szCs w:val="24"/>
        </w:rPr>
        <w:t>：</w:t>
      </w:r>
      <w:r w:rsidRPr="009227B5">
        <w:rPr>
          <w:rFonts w:asciiTheme="majorEastAsia" w:eastAsiaTheme="majorEastAsia" w:hAnsiTheme="majorEastAsia" w:hint="eastAsia"/>
          <w:color w:val="000000"/>
          <w:kern w:val="0"/>
          <w:szCs w:val="24"/>
        </w:rPr>
        <w:t>對活動和嗜好的興趣降低</w:t>
      </w:r>
      <w:r w:rsidRPr="009227B5">
        <w:rPr>
          <w:rFonts w:asciiTheme="majorEastAsia" w:eastAsiaTheme="majorEastAsia" w:hAnsiTheme="majorEastAsia" w:cs="Arial"/>
          <w:color w:val="232020"/>
          <w:kern w:val="0"/>
          <w:szCs w:val="24"/>
        </w:rPr>
        <w:t>;</w:t>
      </w:r>
      <w:r w:rsidRPr="009227B5">
        <w:rPr>
          <w:rFonts w:asciiTheme="majorEastAsia" w:eastAsiaTheme="majorEastAsia" w:hAnsiTheme="majorEastAsia" w:cs="新細明體"/>
          <w:color w:val="000000"/>
          <w:kern w:val="0"/>
          <w:szCs w:val="24"/>
        </w:rPr>
        <w:t> </w:t>
      </w:r>
      <w:r w:rsidRPr="009227B5">
        <w:rPr>
          <w:rFonts w:asciiTheme="majorEastAsia" w:eastAsiaTheme="majorEastAsia" w:hAnsiTheme="majorEastAsia" w:cs="Arial"/>
          <w:color w:val="232020"/>
          <w:kern w:val="0"/>
          <w:szCs w:val="24"/>
        </w:rPr>
        <w:t>AD8-3</w:t>
      </w:r>
      <w:r w:rsidRPr="009227B5">
        <w:rPr>
          <w:rFonts w:asciiTheme="majorEastAsia" w:eastAsiaTheme="majorEastAsia" w:hAnsiTheme="majorEastAsia" w:cs="Arial" w:hint="eastAsia"/>
          <w:color w:val="232020"/>
          <w:kern w:val="0"/>
          <w:szCs w:val="24"/>
        </w:rPr>
        <w:t>：</w:t>
      </w:r>
      <w:r w:rsidRPr="009227B5">
        <w:rPr>
          <w:rFonts w:asciiTheme="majorEastAsia" w:eastAsiaTheme="majorEastAsia" w:hAnsiTheme="majorEastAsia" w:hint="eastAsia"/>
          <w:color w:val="000000"/>
          <w:kern w:val="0"/>
          <w:szCs w:val="24"/>
        </w:rPr>
        <w:t>重複相同的問題、故事和陳述</w:t>
      </w:r>
      <w:r w:rsidRPr="009227B5">
        <w:rPr>
          <w:rFonts w:asciiTheme="majorEastAsia" w:eastAsiaTheme="majorEastAsia" w:hAnsiTheme="majorEastAsia" w:cs="Arial"/>
          <w:color w:val="232020"/>
          <w:kern w:val="0"/>
          <w:szCs w:val="24"/>
        </w:rPr>
        <w:t>;</w:t>
      </w:r>
      <w:r w:rsidRPr="009227B5">
        <w:rPr>
          <w:rFonts w:asciiTheme="majorEastAsia" w:eastAsiaTheme="majorEastAsia" w:hAnsiTheme="majorEastAsia" w:cs="新細明體"/>
          <w:color w:val="000000"/>
          <w:kern w:val="0"/>
          <w:szCs w:val="24"/>
        </w:rPr>
        <w:t> </w:t>
      </w:r>
      <w:r w:rsidRPr="009227B5">
        <w:rPr>
          <w:rFonts w:asciiTheme="majorEastAsia" w:eastAsiaTheme="majorEastAsia" w:hAnsiTheme="majorEastAsia" w:cs="Arial"/>
          <w:color w:val="232020"/>
          <w:kern w:val="0"/>
          <w:szCs w:val="24"/>
        </w:rPr>
        <w:t>AD8-4</w:t>
      </w:r>
      <w:r w:rsidRPr="009227B5">
        <w:rPr>
          <w:rFonts w:asciiTheme="majorEastAsia" w:eastAsiaTheme="majorEastAsia" w:hAnsiTheme="majorEastAsia" w:cs="Arial" w:hint="eastAsia"/>
          <w:color w:val="232020"/>
          <w:kern w:val="0"/>
          <w:szCs w:val="24"/>
        </w:rPr>
        <w:t>：</w:t>
      </w:r>
      <w:r w:rsidRPr="009227B5">
        <w:rPr>
          <w:rFonts w:asciiTheme="majorEastAsia" w:eastAsiaTheme="majorEastAsia" w:hAnsiTheme="majorEastAsia" w:hint="eastAsia"/>
          <w:color w:val="000000"/>
          <w:kern w:val="0"/>
          <w:szCs w:val="24"/>
        </w:rPr>
        <w:t>在學習如何使用工具、設備、和小器具上有困難</w:t>
      </w:r>
      <w:r w:rsidRPr="009227B5">
        <w:rPr>
          <w:rFonts w:asciiTheme="majorEastAsia" w:eastAsiaTheme="majorEastAsia" w:hAnsiTheme="majorEastAsia" w:cs="Arial"/>
          <w:color w:val="232020"/>
          <w:kern w:val="0"/>
          <w:szCs w:val="24"/>
        </w:rPr>
        <w:t>;</w:t>
      </w:r>
      <w:r w:rsidRPr="009227B5">
        <w:rPr>
          <w:rFonts w:asciiTheme="majorEastAsia" w:eastAsiaTheme="majorEastAsia" w:hAnsiTheme="majorEastAsia" w:cs="新細明體"/>
          <w:color w:val="000000"/>
          <w:kern w:val="0"/>
          <w:szCs w:val="24"/>
        </w:rPr>
        <w:t> </w:t>
      </w:r>
      <w:r w:rsidRPr="009227B5">
        <w:rPr>
          <w:rFonts w:asciiTheme="majorEastAsia" w:eastAsiaTheme="majorEastAsia" w:hAnsiTheme="majorEastAsia" w:cs="Arial"/>
          <w:color w:val="232020"/>
          <w:kern w:val="0"/>
          <w:szCs w:val="24"/>
        </w:rPr>
        <w:t>AD8-5</w:t>
      </w:r>
      <w:r w:rsidRPr="009227B5">
        <w:rPr>
          <w:rFonts w:asciiTheme="majorEastAsia" w:eastAsiaTheme="majorEastAsia" w:hAnsiTheme="majorEastAsia" w:cs="Arial" w:hint="eastAsia"/>
          <w:color w:val="232020"/>
          <w:kern w:val="0"/>
          <w:szCs w:val="24"/>
        </w:rPr>
        <w:t>：</w:t>
      </w:r>
      <w:r w:rsidRPr="009227B5">
        <w:rPr>
          <w:rFonts w:asciiTheme="majorEastAsia" w:eastAsiaTheme="majorEastAsia" w:hAnsiTheme="majorEastAsia" w:hint="eastAsia"/>
          <w:color w:val="000000"/>
          <w:kern w:val="0"/>
          <w:szCs w:val="24"/>
        </w:rPr>
        <w:t>忘記正確的月份和年份</w:t>
      </w:r>
      <w:r w:rsidRPr="009227B5">
        <w:rPr>
          <w:rFonts w:asciiTheme="majorEastAsia" w:eastAsiaTheme="majorEastAsia" w:hAnsiTheme="majorEastAsia" w:cs="Arial"/>
          <w:color w:val="232020"/>
          <w:kern w:val="0"/>
          <w:szCs w:val="24"/>
        </w:rPr>
        <w:t>;</w:t>
      </w:r>
      <w:r w:rsidRPr="009227B5">
        <w:rPr>
          <w:rFonts w:asciiTheme="majorEastAsia" w:eastAsiaTheme="majorEastAsia" w:hAnsiTheme="majorEastAsia" w:cs="新細明體"/>
          <w:color w:val="000000"/>
          <w:kern w:val="0"/>
          <w:szCs w:val="24"/>
        </w:rPr>
        <w:t> </w:t>
      </w:r>
      <w:r w:rsidRPr="009227B5">
        <w:rPr>
          <w:rFonts w:asciiTheme="majorEastAsia" w:eastAsiaTheme="majorEastAsia" w:hAnsiTheme="majorEastAsia" w:cs="Arial"/>
          <w:color w:val="232020"/>
          <w:kern w:val="0"/>
          <w:szCs w:val="24"/>
        </w:rPr>
        <w:t>AD8-6</w:t>
      </w:r>
      <w:r w:rsidRPr="009227B5">
        <w:rPr>
          <w:rFonts w:asciiTheme="majorEastAsia" w:eastAsiaTheme="majorEastAsia" w:hAnsiTheme="majorEastAsia" w:cs="Arial" w:hint="eastAsia"/>
          <w:color w:val="232020"/>
          <w:kern w:val="0"/>
          <w:szCs w:val="24"/>
        </w:rPr>
        <w:t>：</w:t>
      </w:r>
      <w:r w:rsidRPr="009227B5">
        <w:rPr>
          <w:rFonts w:asciiTheme="majorEastAsia" w:eastAsiaTheme="majorEastAsia" w:hAnsiTheme="majorEastAsia" w:hint="eastAsia"/>
          <w:color w:val="000000"/>
          <w:kern w:val="0"/>
          <w:szCs w:val="24"/>
        </w:rPr>
        <w:t>處理複雜的財務上有困難</w:t>
      </w:r>
      <w:r w:rsidRPr="009227B5">
        <w:rPr>
          <w:rFonts w:asciiTheme="majorEastAsia" w:eastAsiaTheme="majorEastAsia" w:hAnsiTheme="majorEastAsia" w:cs="Arial"/>
          <w:color w:val="232020"/>
          <w:kern w:val="0"/>
          <w:szCs w:val="24"/>
        </w:rPr>
        <w:t>;</w:t>
      </w:r>
      <w:r w:rsidRPr="009227B5">
        <w:rPr>
          <w:rFonts w:asciiTheme="majorEastAsia" w:eastAsiaTheme="majorEastAsia" w:hAnsiTheme="majorEastAsia" w:cs="新細明體"/>
          <w:color w:val="000000"/>
          <w:kern w:val="0"/>
          <w:szCs w:val="24"/>
        </w:rPr>
        <w:t> </w:t>
      </w:r>
      <w:r w:rsidRPr="009227B5">
        <w:rPr>
          <w:rFonts w:asciiTheme="majorEastAsia" w:eastAsiaTheme="majorEastAsia" w:hAnsiTheme="majorEastAsia" w:cs="Arial"/>
          <w:color w:val="232020"/>
          <w:kern w:val="0"/>
          <w:szCs w:val="24"/>
        </w:rPr>
        <w:t>AD8-7</w:t>
      </w:r>
      <w:r w:rsidRPr="009227B5">
        <w:rPr>
          <w:rFonts w:asciiTheme="majorEastAsia" w:eastAsiaTheme="majorEastAsia" w:hAnsiTheme="majorEastAsia" w:cs="Arial" w:hint="eastAsia"/>
          <w:color w:val="232020"/>
          <w:kern w:val="0"/>
          <w:szCs w:val="24"/>
        </w:rPr>
        <w:t>：</w:t>
      </w:r>
      <w:r w:rsidRPr="009227B5">
        <w:rPr>
          <w:rFonts w:asciiTheme="majorEastAsia" w:eastAsiaTheme="majorEastAsia" w:hAnsiTheme="majorEastAsia" w:hint="eastAsia"/>
          <w:color w:val="000000"/>
          <w:kern w:val="0"/>
          <w:szCs w:val="24"/>
        </w:rPr>
        <w:t>記住約會的時間有困難</w:t>
      </w:r>
      <w:r w:rsidRPr="009227B5">
        <w:rPr>
          <w:rFonts w:asciiTheme="majorEastAsia" w:eastAsiaTheme="majorEastAsia" w:hAnsiTheme="majorEastAsia" w:cs="Arial"/>
          <w:color w:val="232020"/>
          <w:kern w:val="0"/>
          <w:szCs w:val="24"/>
        </w:rPr>
        <w:t>;</w:t>
      </w:r>
      <w:r w:rsidRPr="009227B5">
        <w:rPr>
          <w:rFonts w:asciiTheme="majorEastAsia" w:eastAsiaTheme="majorEastAsia" w:hAnsiTheme="majorEastAsia" w:cs="新細明體"/>
          <w:color w:val="000000"/>
          <w:kern w:val="0"/>
          <w:szCs w:val="24"/>
        </w:rPr>
        <w:t> </w:t>
      </w:r>
      <w:r w:rsidRPr="009227B5">
        <w:rPr>
          <w:rFonts w:asciiTheme="majorEastAsia" w:eastAsiaTheme="majorEastAsia" w:hAnsiTheme="majorEastAsia" w:cs="Arial"/>
          <w:color w:val="232020"/>
          <w:kern w:val="0"/>
          <w:szCs w:val="24"/>
        </w:rPr>
        <w:t>AD8-8</w:t>
      </w:r>
      <w:r w:rsidRPr="009227B5">
        <w:rPr>
          <w:rFonts w:asciiTheme="majorEastAsia" w:eastAsiaTheme="majorEastAsia" w:hAnsiTheme="majorEastAsia" w:cs="Arial" w:hint="eastAsia"/>
          <w:color w:val="232020"/>
          <w:kern w:val="0"/>
          <w:szCs w:val="24"/>
        </w:rPr>
        <w:t>：</w:t>
      </w:r>
      <w:r w:rsidRPr="009227B5">
        <w:rPr>
          <w:rFonts w:asciiTheme="majorEastAsia" w:eastAsiaTheme="majorEastAsia" w:hAnsiTheme="majorEastAsia" w:hint="eastAsia"/>
          <w:color w:val="000000"/>
          <w:kern w:val="0"/>
          <w:szCs w:val="24"/>
        </w:rPr>
        <w:t>有持續的思考和記憶方面的問題</w:t>
      </w:r>
    </w:p>
    <w:p w14:paraId="38AE2AF3" w14:textId="77777777" w:rsidR="00FB6AA6" w:rsidRDefault="00FB6AA6" w:rsidP="00B16B76">
      <w:pPr>
        <w:widowControl/>
        <w:rPr>
          <w:rFonts w:asciiTheme="majorEastAsia" w:eastAsiaTheme="majorEastAsia" w:hAnsiTheme="majorEastAsia" w:hint="eastAsia"/>
          <w:color w:val="000000"/>
          <w:kern w:val="0"/>
          <w:szCs w:val="24"/>
        </w:rPr>
      </w:pPr>
    </w:p>
    <w:p w14:paraId="0CB27530" w14:textId="77777777" w:rsidR="009D600D" w:rsidRDefault="009D600D" w:rsidP="00B16B76">
      <w:pPr>
        <w:widowControl/>
        <w:rPr>
          <w:rFonts w:asciiTheme="majorEastAsia" w:eastAsiaTheme="majorEastAsia" w:hAnsiTheme="majorEastAsia" w:hint="eastAsia"/>
          <w:color w:val="000000"/>
          <w:kern w:val="0"/>
          <w:szCs w:val="24"/>
        </w:rPr>
      </w:pPr>
    </w:p>
    <w:p w14:paraId="35465BCD" w14:textId="77777777" w:rsidR="009D600D" w:rsidRPr="009227B5" w:rsidRDefault="009D600D" w:rsidP="00B16B76">
      <w:pPr>
        <w:widowControl/>
        <w:rPr>
          <w:rFonts w:asciiTheme="majorEastAsia" w:eastAsiaTheme="majorEastAsia" w:hAnsiTheme="majorEastAsia" w:hint="eastAsia"/>
          <w:color w:val="000000"/>
          <w:kern w:val="0"/>
          <w:szCs w:val="24"/>
        </w:rPr>
      </w:pPr>
    </w:p>
    <w:p w14:paraId="673C8523" w14:textId="77777777" w:rsidR="00FB6AA6" w:rsidRPr="009227B5" w:rsidRDefault="00FB6AA6" w:rsidP="00B16B76">
      <w:pPr>
        <w:widowControl/>
        <w:rPr>
          <w:rFonts w:asciiTheme="majorEastAsia" w:eastAsiaTheme="majorEastAsia" w:hAnsiTheme="majorEastAsia" w:cs="Arial"/>
          <w:color w:val="232020"/>
          <w:kern w:val="0"/>
          <w:szCs w:val="24"/>
        </w:rPr>
      </w:pPr>
    </w:p>
    <w:p w14:paraId="17CC7C5D" w14:textId="77777777" w:rsidR="00FB6AA6" w:rsidRPr="009227B5" w:rsidRDefault="00FB6AA6" w:rsidP="00B16B76">
      <w:pPr>
        <w:widowControl/>
        <w:rPr>
          <w:rFonts w:asciiTheme="majorEastAsia" w:eastAsiaTheme="majorEastAsia" w:hAnsiTheme="majorEastAsia" w:cs="新細明體"/>
          <w:color w:val="000000"/>
          <w:kern w:val="0"/>
          <w:szCs w:val="24"/>
        </w:rPr>
      </w:pPr>
      <w:r w:rsidRPr="009227B5">
        <w:rPr>
          <w:rFonts w:asciiTheme="majorEastAsia" w:eastAsiaTheme="majorEastAsia" w:hAnsiTheme="majorEastAsia" w:cs="新細明體" w:hint="eastAsia"/>
          <w:color w:val="000000"/>
          <w:kern w:val="0"/>
          <w:szCs w:val="24"/>
        </w:rPr>
        <w:t>表</w:t>
      </w:r>
      <w:r w:rsidRPr="009227B5">
        <w:rPr>
          <w:rFonts w:asciiTheme="majorEastAsia" w:eastAsiaTheme="majorEastAsia" w:hAnsiTheme="majorEastAsia" w:cs="新細明體"/>
          <w:color w:val="000000"/>
          <w:kern w:val="0"/>
          <w:szCs w:val="24"/>
        </w:rPr>
        <w:t>2</w:t>
      </w:r>
      <w:r w:rsidRPr="009227B5">
        <w:rPr>
          <w:rFonts w:asciiTheme="majorEastAsia" w:eastAsiaTheme="majorEastAsia" w:hAnsiTheme="majorEastAsia" w:cs="新細明體" w:hint="eastAsia"/>
          <w:color w:val="000000"/>
          <w:kern w:val="0"/>
          <w:szCs w:val="24"/>
        </w:rPr>
        <w:t>疑似失智症之人口學特徵</w:t>
      </w:r>
      <w:r w:rsidRPr="009227B5">
        <w:rPr>
          <w:rFonts w:asciiTheme="majorEastAsia" w:eastAsiaTheme="majorEastAsia" w:hAnsiTheme="majorEastAsia" w:cs="新細明體"/>
          <w:color w:val="000000"/>
          <w:kern w:val="0"/>
          <w:szCs w:val="24"/>
        </w:rPr>
        <w:t>*</w:t>
      </w:r>
    </w:p>
    <w:tbl>
      <w:tblPr>
        <w:tblW w:w="8925" w:type="dxa"/>
        <w:tblCellMar>
          <w:top w:w="15" w:type="dxa"/>
          <w:left w:w="15" w:type="dxa"/>
          <w:bottom w:w="15" w:type="dxa"/>
          <w:right w:w="15" w:type="dxa"/>
        </w:tblCellMar>
        <w:tblLook w:val="00A0" w:firstRow="1" w:lastRow="0" w:firstColumn="1" w:lastColumn="0" w:noHBand="0" w:noVBand="0"/>
      </w:tblPr>
      <w:tblGrid>
        <w:gridCol w:w="1455"/>
        <w:gridCol w:w="1260"/>
        <w:gridCol w:w="1260"/>
        <w:gridCol w:w="1260"/>
        <w:gridCol w:w="1440"/>
        <w:gridCol w:w="990"/>
        <w:gridCol w:w="1260"/>
      </w:tblGrid>
      <w:tr w:rsidR="00FB6AA6" w:rsidRPr="009227B5" w14:paraId="7005C355" w14:textId="77777777">
        <w:tc>
          <w:tcPr>
            <w:tcW w:w="1455" w:type="dxa"/>
            <w:tcBorders>
              <w:top w:val="single" w:sz="8" w:space="0" w:color="000000"/>
              <w:left w:val="single" w:sz="8" w:space="0" w:color="000000"/>
              <w:bottom w:val="single" w:sz="8" w:space="0" w:color="000000"/>
              <w:right w:val="single" w:sz="8" w:space="0" w:color="000000"/>
            </w:tcBorders>
          </w:tcPr>
          <w:p w14:paraId="1ACBBDCD" w14:textId="77777777" w:rsidR="00FB6AA6" w:rsidRPr="009227B5" w:rsidRDefault="00FB6AA6" w:rsidP="00B16B76">
            <w:pPr>
              <w:widowControl/>
              <w:ind w:left="100" w:right="100"/>
              <w:rPr>
                <w:rFonts w:asciiTheme="majorEastAsia" w:eastAsiaTheme="majorEastAsia" w:hAnsiTheme="majorEastAsia" w:cs="新細明體"/>
                <w:kern w:val="0"/>
                <w:szCs w:val="24"/>
              </w:rPr>
            </w:pPr>
            <w:bookmarkStart w:id="1" w:name="table02"/>
            <w:bookmarkEnd w:id="1"/>
          </w:p>
        </w:tc>
        <w:tc>
          <w:tcPr>
            <w:tcW w:w="1260" w:type="dxa"/>
            <w:tcBorders>
              <w:top w:val="single" w:sz="8" w:space="0" w:color="000000"/>
              <w:left w:val="single" w:sz="8" w:space="0" w:color="000000"/>
              <w:bottom w:val="single" w:sz="8" w:space="0" w:color="000000"/>
              <w:right w:val="single" w:sz="8" w:space="0" w:color="000000"/>
            </w:tcBorders>
          </w:tcPr>
          <w:p w14:paraId="153D15E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北部</w:t>
            </w:r>
          </w:p>
          <w:p w14:paraId="637EDE4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N = 368</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1521C74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中部</w:t>
            </w:r>
          </w:p>
          <w:p w14:paraId="4BE58EFB"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N = 549</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40AB1DE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南部</w:t>
            </w:r>
          </w:p>
          <w:p w14:paraId="7FA633C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N = 877</w:t>
            </w:r>
            <w:r w:rsidRPr="009227B5">
              <w:rPr>
                <w:rFonts w:asciiTheme="majorEastAsia" w:eastAsiaTheme="majorEastAsia" w:hAnsiTheme="majorEastAsia" w:cs="新細明體" w:hint="eastAsia"/>
                <w:kern w:val="0"/>
                <w:szCs w:val="24"/>
              </w:rPr>
              <w:t>）</w:t>
            </w:r>
          </w:p>
        </w:tc>
        <w:tc>
          <w:tcPr>
            <w:tcW w:w="1440" w:type="dxa"/>
            <w:tcBorders>
              <w:top w:val="single" w:sz="8" w:space="0" w:color="000000"/>
              <w:left w:val="single" w:sz="8" w:space="0" w:color="000000"/>
              <w:bottom w:val="single" w:sz="8" w:space="0" w:color="000000"/>
              <w:right w:val="single" w:sz="8" w:space="0" w:color="000000"/>
            </w:tcBorders>
          </w:tcPr>
          <w:p w14:paraId="261C45FC"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東部</w:t>
            </w:r>
          </w:p>
          <w:p w14:paraId="25B5AA7E"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N = 377</w:t>
            </w:r>
            <w:r w:rsidRPr="009227B5">
              <w:rPr>
                <w:rFonts w:asciiTheme="majorEastAsia" w:eastAsiaTheme="majorEastAsia" w:hAnsiTheme="majorEastAsia" w:cs="新細明體" w:hint="eastAsia"/>
                <w:kern w:val="0"/>
                <w:szCs w:val="24"/>
              </w:rPr>
              <w:t>）</w:t>
            </w:r>
          </w:p>
        </w:tc>
        <w:tc>
          <w:tcPr>
            <w:tcW w:w="990" w:type="dxa"/>
            <w:tcBorders>
              <w:top w:val="single" w:sz="8" w:space="0" w:color="000000"/>
              <w:left w:val="single" w:sz="8" w:space="0" w:color="000000"/>
              <w:bottom w:val="single" w:sz="8" w:space="0" w:color="000000"/>
              <w:right w:val="single" w:sz="8" w:space="0" w:color="000000"/>
            </w:tcBorders>
          </w:tcPr>
          <w:p w14:paraId="455A645D" w14:textId="77777777" w:rsidR="00FB6AA6" w:rsidRPr="009227B5" w:rsidRDefault="00FB6AA6" w:rsidP="00D80701">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P</w:t>
            </w:r>
            <w:r w:rsidRPr="009227B5">
              <w:rPr>
                <w:rFonts w:asciiTheme="majorEastAsia" w:eastAsiaTheme="majorEastAsia" w:hAnsiTheme="majorEastAsia" w:cs="新細明體" w:hint="eastAsia"/>
                <w:kern w:val="0"/>
                <w:szCs w:val="24"/>
              </w:rPr>
              <w:t>值</w:t>
            </w:r>
          </w:p>
        </w:tc>
        <w:tc>
          <w:tcPr>
            <w:tcW w:w="1260" w:type="dxa"/>
            <w:tcBorders>
              <w:top w:val="single" w:sz="8" w:space="0" w:color="000000"/>
              <w:left w:val="single" w:sz="8" w:space="0" w:color="000000"/>
              <w:bottom w:val="single" w:sz="8" w:space="0" w:color="000000"/>
              <w:right w:val="single" w:sz="8" w:space="0" w:color="000000"/>
            </w:tcBorders>
          </w:tcPr>
          <w:p w14:paraId="37C90D4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總共</w:t>
            </w:r>
          </w:p>
          <w:p w14:paraId="370FB0FE"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N = 2171</w:t>
            </w:r>
            <w:r w:rsidRPr="009227B5">
              <w:rPr>
                <w:rFonts w:asciiTheme="majorEastAsia" w:eastAsiaTheme="majorEastAsia" w:hAnsiTheme="majorEastAsia" w:cs="新細明體" w:hint="eastAsia"/>
                <w:kern w:val="0"/>
                <w:szCs w:val="24"/>
              </w:rPr>
              <w:t>）</w:t>
            </w:r>
          </w:p>
        </w:tc>
      </w:tr>
      <w:tr w:rsidR="00FB6AA6" w:rsidRPr="009227B5" w14:paraId="1A7D88F4" w14:textId="77777777">
        <w:tc>
          <w:tcPr>
            <w:tcW w:w="1455" w:type="dxa"/>
            <w:tcBorders>
              <w:top w:val="single" w:sz="8" w:space="0" w:color="000000"/>
              <w:left w:val="single" w:sz="8" w:space="0" w:color="000000"/>
              <w:bottom w:val="single" w:sz="8" w:space="0" w:color="000000"/>
              <w:right w:val="single" w:sz="8" w:space="0" w:color="000000"/>
            </w:tcBorders>
          </w:tcPr>
          <w:p w14:paraId="28238386"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N</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7579780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48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13.0</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4FFEA84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74</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13.5</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778A1F21"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126</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14.4</w:t>
            </w:r>
            <w:r w:rsidRPr="009227B5">
              <w:rPr>
                <w:rFonts w:asciiTheme="majorEastAsia" w:eastAsiaTheme="majorEastAsia" w:hAnsiTheme="majorEastAsia" w:cs="新細明體" w:hint="eastAsia"/>
                <w:kern w:val="0"/>
                <w:szCs w:val="24"/>
              </w:rPr>
              <w:t>％</w:t>
            </w:r>
          </w:p>
        </w:tc>
        <w:tc>
          <w:tcPr>
            <w:tcW w:w="1440" w:type="dxa"/>
            <w:tcBorders>
              <w:top w:val="single" w:sz="8" w:space="0" w:color="000000"/>
              <w:left w:val="single" w:sz="8" w:space="0" w:color="000000"/>
              <w:bottom w:val="single" w:sz="8" w:space="0" w:color="000000"/>
              <w:right w:val="single" w:sz="8" w:space="0" w:color="000000"/>
            </w:tcBorders>
          </w:tcPr>
          <w:p w14:paraId="08D91A7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48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12.7</w:t>
            </w:r>
            <w:r w:rsidRPr="009227B5">
              <w:rPr>
                <w:rFonts w:asciiTheme="majorEastAsia" w:eastAsiaTheme="majorEastAsia" w:hAnsiTheme="majorEastAsia" w:cs="新細明體" w:hint="eastAsia"/>
                <w:kern w:val="0"/>
                <w:szCs w:val="24"/>
              </w:rPr>
              <w:t>％</w:t>
            </w:r>
          </w:p>
        </w:tc>
        <w:tc>
          <w:tcPr>
            <w:tcW w:w="990" w:type="dxa"/>
            <w:tcBorders>
              <w:top w:val="single" w:sz="8" w:space="0" w:color="000000"/>
              <w:left w:val="single" w:sz="8" w:space="0" w:color="000000"/>
              <w:bottom w:val="single" w:sz="8" w:space="0" w:color="000000"/>
              <w:right w:val="single" w:sz="8" w:space="0" w:color="000000"/>
            </w:tcBorders>
          </w:tcPr>
          <w:p w14:paraId="0BD838CC"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0.854</w:t>
            </w:r>
          </w:p>
        </w:tc>
        <w:tc>
          <w:tcPr>
            <w:tcW w:w="1260" w:type="dxa"/>
            <w:tcBorders>
              <w:top w:val="single" w:sz="8" w:space="0" w:color="000000"/>
              <w:left w:val="single" w:sz="8" w:space="0" w:color="000000"/>
              <w:bottom w:val="single" w:sz="8" w:space="0" w:color="000000"/>
              <w:right w:val="single" w:sz="8" w:space="0" w:color="000000"/>
            </w:tcBorders>
          </w:tcPr>
          <w:p w14:paraId="0107922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296</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13.6</w:t>
            </w:r>
            <w:r w:rsidRPr="009227B5">
              <w:rPr>
                <w:rFonts w:asciiTheme="majorEastAsia" w:eastAsiaTheme="majorEastAsia" w:hAnsiTheme="majorEastAsia" w:cs="新細明體" w:hint="eastAsia"/>
                <w:kern w:val="0"/>
                <w:szCs w:val="24"/>
              </w:rPr>
              <w:t>％</w:t>
            </w:r>
          </w:p>
        </w:tc>
      </w:tr>
      <w:tr w:rsidR="00FB6AA6" w:rsidRPr="009227B5" w14:paraId="13207B7F" w14:textId="77777777">
        <w:tc>
          <w:tcPr>
            <w:tcW w:w="1455" w:type="dxa"/>
            <w:tcBorders>
              <w:top w:val="single" w:sz="8" w:space="0" w:color="000000"/>
              <w:left w:val="single" w:sz="8" w:space="0" w:color="000000"/>
              <w:bottom w:val="single" w:sz="8" w:space="0" w:color="000000"/>
              <w:right w:val="single" w:sz="8" w:space="0" w:color="000000"/>
            </w:tcBorders>
          </w:tcPr>
          <w:p w14:paraId="5CFBBC6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年齡，平均值</w:t>
            </w:r>
            <w:r w:rsidRPr="009227B5">
              <w:rPr>
                <w:rFonts w:asciiTheme="majorEastAsia" w:eastAsiaTheme="majorEastAsia" w:hAnsiTheme="majorEastAsia" w:cs="新細明體"/>
                <w:kern w:val="0"/>
                <w:szCs w:val="24"/>
              </w:rPr>
              <w:t>±</w:t>
            </w:r>
            <w:r w:rsidRPr="009227B5">
              <w:rPr>
                <w:rFonts w:asciiTheme="majorEastAsia" w:eastAsiaTheme="majorEastAsia" w:hAnsiTheme="majorEastAsia" w:cs="新細明體" w:hint="eastAsia"/>
                <w:kern w:val="0"/>
                <w:szCs w:val="24"/>
              </w:rPr>
              <w:t>標準差</w:t>
            </w:r>
          </w:p>
        </w:tc>
        <w:tc>
          <w:tcPr>
            <w:tcW w:w="1260" w:type="dxa"/>
            <w:tcBorders>
              <w:top w:val="single" w:sz="8" w:space="0" w:color="000000"/>
              <w:left w:val="single" w:sz="8" w:space="0" w:color="000000"/>
              <w:bottom w:val="single" w:sz="8" w:space="0" w:color="000000"/>
              <w:right w:val="single" w:sz="8" w:space="0" w:color="000000"/>
            </w:tcBorders>
          </w:tcPr>
          <w:p w14:paraId="40769C0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70.4±9.9</w:t>
            </w:r>
          </w:p>
        </w:tc>
        <w:tc>
          <w:tcPr>
            <w:tcW w:w="1260" w:type="dxa"/>
            <w:tcBorders>
              <w:top w:val="single" w:sz="8" w:space="0" w:color="000000"/>
              <w:left w:val="single" w:sz="8" w:space="0" w:color="000000"/>
              <w:bottom w:val="single" w:sz="8" w:space="0" w:color="000000"/>
              <w:right w:val="single" w:sz="8" w:space="0" w:color="000000"/>
            </w:tcBorders>
          </w:tcPr>
          <w:p w14:paraId="214BD4E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67.7±11.9</w:t>
            </w:r>
          </w:p>
        </w:tc>
        <w:tc>
          <w:tcPr>
            <w:tcW w:w="1260" w:type="dxa"/>
            <w:tcBorders>
              <w:top w:val="single" w:sz="8" w:space="0" w:color="000000"/>
              <w:left w:val="single" w:sz="8" w:space="0" w:color="000000"/>
              <w:bottom w:val="single" w:sz="8" w:space="0" w:color="000000"/>
              <w:right w:val="single" w:sz="8" w:space="0" w:color="000000"/>
            </w:tcBorders>
          </w:tcPr>
          <w:p w14:paraId="7532F256"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68.9±9.5</w:t>
            </w:r>
          </w:p>
        </w:tc>
        <w:tc>
          <w:tcPr>
            <w:tcW w:w="1440" w:type="dxa"/>
            <w:tcBorders>
              <w:top w:val="single" w:sz="8" w:space="0" w:color="000000"/>
              <w:left w:val="single" w:sz="8" w:space="0" w:color="000000"/>
              <w:bottom w:val="single" w:sz="8" w:space="0" w:color="000000"/>
              <w:right w:val="single" w:sz="8" w:space="0" w:color="000000"/>
            </w:tcBorders>
          </w:tcPr>
          <w:p w14:paraId="3E87C055"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71.9±12.5</w:t>
            </w:r>
          </w:p>
        </w:tc>
        <w:tc>
          <w:tcPr>
            <w:tcW w:w="990" w:type="dxa"/>
            <w:tcBorders>
              <w:top w:val="single" w:sz="8" w:space="0" w:color="000000"/>
              <w:left w:val="single" w:sz="8" w:space="0" w:color="000000"/>
              <w:bottom w:val="single" w:sz="8" w:space="0" w:color="000000"/>
              <w:right w:val="single" w:sz="8" w:space="0" w:color="000000"/>
            </w:tcBorders>
          </w:tcPr>
          <w:p w14:paraId="78EA56B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0.162</w:t>
            </w:r>
          </w:p>
        </w:tc>
        <w:tc>
          <w:tcPr>
            <w:tcW w:w="1260" w:type="dxa"/>
            <w:tcBorders>
              <w:top w:val="single" w:sz="8" w:space="0" w:color="000000"/>
              <w:left w:val="single" w:sz="8" w:space="0" w:color="000000"/>
              <w:bottom w:val="single" w:sz="8" w:space="0" w:color="000000"/>
              <w:right w:val="single" w:sz="8" w:space="0" w:color="000000"/>
            </w:tcBorders>
          </w:tcPr>
          <w:p w14:paraId="510DA28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69.4±10.8</w:t>
            </w:r>
          </w:p>
        </w:tc>
      </w:tr>
      <w:tr w:rsidR="00FB6AA6" w:rsidRPr="009227B5" w14:paraId="0A4B86CA" w14:textId="77777777">
        <w:tc>
          <w:tcPr>
            <w:tcW w:w="1455" w:type="dxa"/>
            <w:tcBorders>
              <w:top w:val="single" w:sz="8" w:space="0" w:color="000000"/>
              <w:left w:val="single" w:sz="8" w:space="0" w:color="000000"/>
              <w:bottom w:val="single" w:sz="8" w:space="0" w:color="000000"/>
              <w:right w:val="single" w:sz="8" w:space="0" w:color="000000"/>
            </w:tcBorders>
          </w:tcPr>
          <w:p w14:paraId="602E6CE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性別</w:t>
            </w:r>
          </w:p>
          <w:p w14:paraId="7015F6B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（女</w:t>
            </w:r>
            <w:r w:rsidRPr="009227B5">
              <w:rPr>
                <w:rFonts w:asciiTheme="majorEastAsia" w:eastAsiaTheme="majorEastAsia" w:hAnsiTheme="majorEastAsia" w:cs="新細明體"/>
                <w:kern w:val="0"/>
                <w:szCs w:val="24"/>
              </w:rPr>
              <w:t>/ N</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15A5FDC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36</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62.5</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1C04AEF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55</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74.3</w:t>
            </w:r>
            <w:r w:rsidRPr="009227B5">
              <w:rPr>
                <w:rFonts w:asciiTheme="majorEastAsia" w:eastAsiaTheme="majorEastAsia" w:hAnsiTheme="majorEastAsia" w:cs="新細明體" w:hint="eastAsia"/>
                <w:kern w:val="0"/>
                <w:szCs w:val="24"/>
              </w:rPr>
              <w:t>％</w:t>
            </w:r>
          </w:p>
        </w:tc>
        <w:tc>
          <w:tcPr>
            <w:tcW w:w="1260" w:type="dxa"/>
            <w:tcBorders>
              <w:top w:val="single" w:sz="8" w:space="0" w:color="000000"/>
              <w:left w:val="single" w:sz="8" w:space="0" w:color="000000"/>
              <w:bottom w:val="single" w:sz="8" w:space="0" w:color="000000"/>
              <w:right w:val="single" w:sz="8" w:space="0" w:color="000000"/>
            </w:tcBorders>
          </w:tcPr>
          <w:p w14:paraId="7AB8984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98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77.8</w:t>
            </w:r>
            <w:r w:rsidRPr="009227B5">
              <w:rPr>
                <w:rFonts w:asciiTheme="majorEastAsia" w:eastAsiaTheme="majorEastAsia" w:hAnsiTheme="majorEastAsia" w:cs="新細明體" w:hint="eastAsia"/>
                <w:kern w:val="0"/>
                <w:szCs w:val="24"/>
              </w:rPr>
              <w:t>％</w:t>
            </w:r>
          </w:p>
        </w:tc>
        <w:tc>
          <w:tcPr>
            <w:tcW w:w="1440" w:type="dxa"/>
            <w:tcBorders>
              <w:top w:val="single" w:sz="8" w:space="0" w:color="000000"/>
              <w:left w:val="single" w:sz="8" w:space="0" w:color="000000"/>
              <w:bottom w:val="single" w:sz="8" w:space="0" w:color="000000"/>
              <w:right w:val="single" w:sz="8" w:space="0" w:color="000000"/>
            </w:tcBorders>
          </w:tcPr>
          <w:p w14:paraId="16B80E7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27</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56.3</w:t>
            </w:r>
            <w:r w:rsidRPr="009227B5">
              <w:rPr>
                <w:rFonts w:asciiTheme="majorEastAsia" w:eastAsiaTheme="majorEastAsia" w:hAnsiTheme="majorEastAsia" w:cs="新細明體" w:hint="eastAsia"/>
                <w:kern w:val="0"/>
                <w:szCs w:val="24"/>
              </w:rPr>
              <w:t>％</w:t>
            </w:r>
          </w:p>
        </w:tc>
        <w:tc>
          <w:tcPr>
            <w:tcW w:w="990" w:type="dxa"/>
            <w:tcBorders>
              <w:top w:val="single" w:sz="8" w:space="0" w:color="000000"/>
              <w:left w:val="single" w:sz="8" w:space="0" w:color="000000"/>
              <w:bottom w:val="single" w:sz="8" w:space="0" w:color="000000"/>
              <w:right w:val="single" w:sz="8" w:space="0" w:color="000000"/>
            </w:tcBorders>
          </w:tcPr>
          <w:p w14:paraId="2E0F4671"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0.383</w:t>
            </w:r>
          </w:p>
        </w:tc>
        <w:tc>
          <w:tcPr>
            <w:tcW w:w="1260" w:type="dxa"/>
            <w:tcBorders>
              <w:top w:val="single" w:sz="8" w:space="0" w:color="000000"/>
              <w:left w:val="single" w:sz="8" w:space="0" w:color="000000"/>
              <w:bottom w:val="single" w:sz="8" w:space="0" w:color="000000"/>
              <w:right w:val="single" w:sz="8" w:space="0" w:color="000000"/>
            </w:tcBorders>
          </w:tcPr>
          <w:p w14:paraId="1B0E2FC6"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216</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73.0</w:t>
            </w:r>
            <w:r w:rsidRPr="009227B5">
              <w:rPr>
                <w:rFonts w:asciiTheme="majorEastAsia" w:eastAsiaTheme="majorEastAsia" w:hAnsiTheme="majorEastAsia" w:cs="新細明體" w:hint="eastAsia"/>
                <w:kern w:val="0"/>
                <w:szCs w:val="24"/>
              </w:rPr>
              <w:t>％</w:t>
            </w:r>
          </w:p>
        </w:tc>
      </w:tr>
      <w:tr w:rsidR="00FB6AA6" w:rsidRPr="009227B5" w14:paraId="50E1A0D7" w14:textId="77777777">
        <w:tc>
          <w:tcPr>
            <w:tcW w:w="1455" w:type="dxa"/>
            <w:tcBorders>
              <w:top w:val="single" w:sz="8" w:space="0" w:color="000000"/>
              <w:left w:val="single" w:sz="8" w:space="0" w:color="000000"/>
              <w:bottom w:val="single" w:sz="8" w:space="0" w:color="000000"/>
              <w:right w:val="single" w:sz="8" w:space="0" w:color="000000"/>
            </w:tcBorders>
          </w:tcPr>
          <w:p w14:paraId="0E7EAE48"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平均得分</w:t>
            </w:r>
            <w:r w:rsidRPr="009227B5">
              <w:rPr>
                <w:rFonts w:asciiTheme="majorEastAsia" w:eastAsiaTheme="majorEastAsia" w:hAnsiTheme="majorEastAsia" w:cs="新細明體"/>
                <w:kern w:val="0"/>
                <w:szCs w:val="24"/>
              </w:rPr>
              <w:t>AD8</w:t>
            </w:r>
          </w:p>
        </w:tc>
        <w:tc>
          <w:tcPr>
            <w:tcW w:w="1260" w:type="dxa"/>
            <w:tcBorders>
              <w:top w:val="single" w:sz="8" w:space="0" w:color="000000"/>
              <w:left w:val="single" w:sz="8" w:space="0" w:color="000000"/>
              <w:bottom w:val="single" w:sz="8" w:space="0" w:color="000000"/>
              <w:right w:val="single" w:sz="8" w:space="0" w:color="000000"/>
            </w:tcBorders>
          </w:tcPr>
          <w:p w14:paraId="2CF0AACB"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2.7±0.9</w:t>
            </w:r>
          </w:p>
        </w:tc>
        <w:tc>
          <w:tcPr>
            <w:tcW w:w="1260" w:type="dxa"/>
            <w:tcBorders>
              <w:top w:val="single" w:sz="8" w:space="0" w:color="000000"/>
              <w:left w:val="single" w:sz="8" w:space="0" w:color="000000"/>
              <w:bottom w:val="single" w:sz="8" w:space="0" w:color="000000"/>
              <w:right w:val="single" w:sz="8" w:space="0" w:color="000000"/>
            </w:tcBorders>
          </w:tcPr>
          <w:p w14:paraId="27D4EEC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3.0±1.3</w:t>
            </w:r>
          </w:p>
        </w:tc>
        <w:tc>
          <w:tcPr>
            <w:tcW w:w="1260" w:type="dxa"/>
            <w:tcBorders>
              <w:top w:val="single" w:sz="8" w:space="0" w:color="000000"/>
              <w:left w:val="single" w:sz="8" w:space="0" w:color="000000"/>
              <w:bottom w:val="single" w:sz="8" w:space="0" w:color="000000"/>
              <w:right w:val="single" w:sz="8" w:space="0" w:color="000000"/>
            </w:tcBorders>
          </w:tcPr>
          <w:p w14:paraId="2ED961F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2.8±1.2</w:t>
            </w:r>
          </w:p>
        </w:tc>
        <w:tc>
          <w:tcPr>
            <w:tcW w:w="1440" w:type="dxa"/>
            <w:tcBorders>
              <w:top w:val="single" w:sz="8" w:space="0" w:color="000000"/>
              <w:left w:val="single" w:sz="8" w:space="0" w:color="000000"/>
              <w:bottom w:val="single" w:sz="8" w:space="0" w:color="000000"/>
              <w:right w:val="single" w:sz="8" w:space="0" w:color="000000"/>
            </w:tcBorders>
          </w:tcPr>
          <w:p w14:paraId="649055D6"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2.9±1.6</w:t>
            </w:r>
          </w:p>
        </w:tc>
        <w:tc>
          <w:tcPr>
            <w:tcW w:w="990" w:type="dxa"/>
            <w:tcBorders>
              <w:top w:val="single" w:sz="8" w:space="0" w:color="000000"/>
              <w:left w:val="single" w:sz="8" w:space="0" w:color="000000"/>
              <w:bottom w:val="single" w:sz="8" w:space="0" w:color="000000"/>
              <w:right w:val="single" w:sz="8" w:space="0" w:color="000000"/>
            </w:tcBorders>
          </w:tcPr>
          <w:p w14:paraId="1039DE6B"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0.658</w:t>
            </w:r>
          </w:p>
        </w:tc>
        <w:tc>
          <w:tcPr>
            <w:tcW w:w="1260" w:type="dxa"/>
            <w:tcBorders>
              <w:top w:val="single" w:sz="8" w:space="0" w:color="000000"/>
              <w:left w:val="single" w:sz="8" w:space="0" w:color="000000"/>
              <w:bottom w:val="single" w:sz="8" w:space="0" w:color="000000"/>
              <w:right w:val="single" w:sz="8" w:space="0" w:color="000000"/>
            </w:tcBorders>
          </w:tcPr>
          <w:p w14:paraId="17166306"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2.9±1.3</w:t>
            </w:r>
          </w:p>
        </w:tc>
      </w:tr>
    </w:tbl>
    <w:p w14:paraId="7AE432C4" w14:textId="77777777" w:rsidR="00FB6AA6" w:rsidRPr="009227B5" w:rsidRDefault="00FB6AA6" w:rsidP="00B16B76">
      <w:pPr>
        <w:widowControl/>
        <w:rPr>
          <w:rFonts w:asciiTheme="majorEastAsia" w:eastAsiaTheme="majorEastAsia" w:hAnsiTheme="majorEastAsia" w:cs="新細明體"/>
          <w:color w:val="000000"/>
          <w:kern w:val="0"/>
          <w:szCs w:val="24"/>
        </w:rPr>
      </w:pPr>
      <w:r w:rsidRPr="009227B5">
        <w:rPr>
          <w:rFonts w:asciiTheme="majorEastAsia" w:eastAsiaTheme="majorEastAsia" w:hAnsiTheme="majorEastAsia" w:cs="新細明體"/>
          <w:color w:val="000000"/>
          <w:kern w:val="0"/>
          <w:szCs w:val="24"/>
        </w:rPr>
        <w:t>*</w:t>
      </w:r>
      <w:r w:rsidRPr="009227B5">
        <w:rPr>
          <w:rFonts w:asciiTheme="majorEastAsia" w:eastAsiaTheme="majorEastAsia" w:hAnsiTheme="majorEastAsia" w:cs="新細明體" w:hint="eastAsia"/>
          <w:color w:val="000000"/>
          <w:kern w:val="0"/>
          <w:szCs w:val="24"/>
        </w:rPr>
        <w:t>定義為</w:t>
      </w:r>
      <w:r w:rsidRPr="009227B5">
        <w:rPr>
          <w:rFonts w:asciiTheme="majorEastAsia" w:eastAsiaTheme="majorEastAsia" w:hAnsiTheme="majorEastAsia" w:cs="新細明體"/>
          <w:color w:val="000000"/>
          <w:kern w:val="0"/>
          <w:szCs w:val="24"/>
        </w:rPr>
        <w:t>AD8</w:t>
      </w:r>
      <w:r w:rsidRPr="009227B5">
        <w:rPr>
          <w:rFonts w:asciiTheme="majorEastAsia" w:eastAsiaTheme="majorEastAsia" w:hAnsiTheme="majorEastAsia" w:cs="新細明體" w:hint="eastAsia"/>
          <w:color w:val="000000"/>
          <w:kern w:val="0"/>
          <w:szCs w:val="24"/>
        </w:rPr>
        <w:t>總分≧</w:t>
      </w:r>
      <w:r w:rsidRPr="009227B5">
        <w:rPr>
          <w:rFonts w:asciiTheme="majorEastAsia" w:eastAsiaTheme="majorEastAsia" w:hAnsiTheme="majorEastAsia" w:cs="新細明體"/>
          <w:color w:val="000000"/>
          <w:kern w:val="0"/>
          <w:szCs w:val="24"/>
        </w:rPr>
        <w:t>2</w:t>
      </w:r>
    </w:p>
    <w:p w14:paraId="1F7C812A" w14:textId="77777777" w:rsidR="00FB6AA6" w:rsidRPr="009227B5" w:rsidRDefault="00FB6AA6" w:rsidP="00B16B76">
      <w:pPr>
        <w:widowControl/>
        <w:rPr>
          <w:rFonts w:asciiTheme="majorEastAsia" w:eastAsiaTheme="majorEastAsia" w:hAnsiTheme="majorEastAsia" w:cs="新細明體"/>
          <w:color w:val="000000"/>
          <w:kern w:val="0"/>
          <w:szCs w:val="24"/>
        </w:rPr>
      </w:pPr>
    </w:p>
    <w:p w14:paraId="0673FAC2" w14:textId="77777777" w:rsidR="00FB6AA6" w:rsidRDefault="00FB6AA6" w:rsidP="00B16B76">
      <w:pPr>
        <w:widowControl/>
        <w:rPr>
          <w:rFonts w:asciiTheme="majorEastAsia" w:eastAsiaTheme="majorEastAsia" w:hAnsiTheme="majorEastAsia" w:cs="新細明體"/>
          <w:color w:val="000000"/>
          <w:kern w:val="0"/>
          <w:szCs w:val="24"/>
        </w:rPr>
      </w:pPr>
    </w:p>
    <w:p w14:paraId="2A67976E" w14:textId="77777777" w:rsidR="00A73002" w:rsidRDefault="00A73002" w:rsidP="00B16B76">
      <w:pPr>
        <w:widowControl/>
        <w:rPr>
          <w:rFonts w:asciiTheme="majorEastAsia" w:eastAsiaTheme="majorEastAsia" w:hAnsiTheme="majorEastAsia" w:cs="新細明體" w:hint="eastAsia"/>
          <w:color w:val="000000"/>
          <w:kern w:val="0"/>
          <w:szCs w:val="24"/>
        </w:rPr>
      </w:pPr>
    </w:p>
    <w:p w14:paraId="63291E37" w14:textId="77777777" w:rsidR="009D600D" w:rsidRDefault="009D600D" w:rsidP="00B16B76">
      <w:pPr>
        <w:widowControl/>
        <w:rPr>
          <w:rFonts w:asciiTheme="majorEastAsia" w:eastAsiaTheme="majorEastAsia" w:hAnsiTheme="majorEastAsia" w:cs="新細明體" w:hint="eastAsia"/>
          <w:color w:val="000000"/>
          <w:kern w:val="0"/>
          <w:szCs w:val="24"/>
        </w:rPr>
      </w:pPr>
    </w:p>
    <w:p w14:paraId="3B791A38" w14:textId="77777777" w:rsidR="009D600D" w:rsidRDefault="009D600D" w:rsidP="00B16B76">
      <w:pPr>
        <w:widowControl/>
        <w:rPr>
          <w:rFonts w:asciiTheme="majorEastAsia" w:eastAsiaTheme="majorEastAsia" w:hAnsiTheme="majorEastAsia" w:cs="新細明體" w:hint="eastAsia"/>
          <w:color w:val="000000"/>
          <w:kern w:val="0"/>
          <w:szCs w:val="24"/>
        </w:rPr>
      </w:pPr>
    </w:p>
    <w:p w14:paraId="2FEFA1F3" w14:textId="77777777" w:rsidR="009D600D" w:rsidRDefault="009D600D" w:rsidP="00B16B76">
      <w:pPr>
        <w:widowControl/>
        <w:rPr>
          <w:rFonts w:asciiTheme="majorEastAsia" w:eastAsiaTheme="majorEastAsia" w:hAnsiTheme="majorEastAsia" w:cs="新細明體" w:hint="eastAsia"/>
          <w:color w:val="000000"/>
          <w:kern w:val="0"/>
          <w:szCs w:val="24"/>
        </w:rPr>
      </w:pPr>
    </w:p>
    <w:p w14:paraId="1724A552" w14:textId="77777777" w:rsidR="009D600D" w:rsidRDefault="009D600D" w:rsidP="00B16B76">
      <w:pPr>
        <w:widowControl/>
        <w:rPr>
          <w:rFonts w:asciiTheme="majorEastAsia" w:eastAsiaTheme="majorEastAsia" w:hAnsiTheme="majorEastAsia" w:cs="新細明體" w:hint="eastAsia"/>
          <w:color w:val="000000"/>
          <w:kern w:val="0"/>
          <w:szCs w:val="24"/>
        </w:rPr>
      </w:pPr>
    </w:p>
    <w:p w14:paraId="73E6FD8C" w14:textId="77777777" w:rsidR="009D600D" w:rsidRDefault="009D600D" w:rsidP="00B16B76">
      <w:pPr>
        <w:widowControl/>
        <w:rPr>
          <w:rFonts w:asciiTheme="majorEastAsia" w:eastAsiaTheme="majorEastAsia" w:hAnsiTheme="majorEastAsia" w:cs="新細明體" w:hint="eastAsia"/>
          <w:color w:val="000000"/>
          <w:kern w:val="0"/>
          <w:szCs w:val="24"/>
        </w:rPr>
      </w:pPr>
    </w:p>
    <w:p w14:paraId="7F99DDFD" w14:textId="77777777" w:rsidR="009D600D" w:rsidRDefault="009D600D" w:rsidP="00B16B76">
      <w:pPr>
        <w:widowControl/>
        <w:rPr>
          <w:rFonts w:asciiTheme="majorEastAsia" w:eastAsiaTheme="majorEastAsia" w:hAnsiTheme="majorEastAsia" w:cs="新細明體" w:hint="eastAsia"/>
          <w:color w:val="000000"/>
          <w:kern w:val="0"/>
          <w:szCs w:val="24"/>
        </w:rPr>
      </w:pPr>
    </w:p>
    <w:p w14:paraId="4CE6361C" w14:textId="77777777" w:rsidR="009D600D" w:rsidRDefault="009D600D" w:rsidP="00B16B76">
      <w:pPr>
        <w:widowControl/>
        <w:rPr>
          <w:rFonts w:asciiTheme="majorEastAsia" w:eastAsiaTheme="majorEastAsia" w:hAnsiTheme="majorEastAsia" w:cs="新細明體" w:hint="eastAsia"/>
          <w:color w:val="000000"/>
          <w:kern w:val="0"/>
          <w:szCs w:val="24"/>
        </w:rPr>
      </w:pPr>
    </w:p>
    <w:p w14:paraId="36B6AC1C" w14:textId="77777777" w:rsidR="009D600D" w:rsidRDefault="009D600D" w:rsidP="00B16B76">
      <w:pPr>
        <w:widowControl/>
        <w:rPr>
          <w:rFonts w:asciiTheme="majorEastAsia" w:eastAsiaTheme="majorEastAsia" w:hAnsiTheme="majorEastAsia" w:cs="新細明體" w:hint="eastAsia"/>
          <w:color w:val="000000"/>
          <w:kern w:val="0"/>
          <w:szCs w:val="24"/>
        </w:rPr>
      </w:pPr>
    </w:p>
    <w:p w14:paraId="18F58325" w14:textId="77777777" w:rsidR="009D600D" w:rsidRDefault="009D600D" w:rsidP="00B16B76">
      <w:pPr>
        <w:widowControl/>
        <w:rPr>
          <w:rFonts w:asciiTheme="majorEastAsia" w:eastAsiaTheme="majorEastAsia" w:hAnsiTheme="majorEastAsia" w:cs="新細明體" w:hint="eastAsia"/>
          <w:color w:val="000000"/>
          <w:kern w:val="0"/>
          <w:szCs w:val="24"/>
        </w:rPr>
      </w:pPr>
    </w:p>
    <w:p w14:paraId="1DB4D52C" w14:textId="77777777" w:rsidR="009D600D" w:rsidRDefault="009D600D" w:rsidP="00B16B76">
      <w:pPr>
        <w:widowControl/>
        <w:rPr>
          <w:rFonts w:asciiTheme="majorEastAsia" w:eastAsiaTheme="majorEastAsia" w:hAnsiTheme="majorEastAsia" w:cs="新細明體" w:hint="eastAsia"/>
          <w:color w:val="000000"/>
          <w:kern w:val="0"/>
          <w:szCs w:val="24"/>
        </w:rPr>
      </w:pPr>
    </w:p>
    <w:p w14:paraId="3D62AB56" w14:textId="77777777" w:rsidR="009D600D" w:rsidRDefault="009D600D" w:rsidP="00B16B76">
      <w:pPr>
        <w:widowControl/>
        <w:rPr>
          <w:rFonts w:asciiTheme="majorEastAsia" w:eastAsiaTheme="majorEastAsia" w:hAnsiTheme="majorEastAsia" w:cs="新細明體" w:hint="eastAsia"/>
          <w:color w:val="000000"/>
          <w:kern w:val="0"/>
          <w:szCs w:val="24"/>
        </w:rPr>
      </w:pPr>
    </w:p>
    <w:p w14:paraId="0D53DE7B" w14:textId="77777777" w:rsidR="009D600D" w:rsidRDefault="009D600D" w:rsidP="00B16B76">
      <w:pPr>
        <w:widowControl/>
        <w:rPr>
          <w:rFonts w:asciiTheme="majorEastAsia" w:eastAsiaTheme="majorEastAsia" w:hAnsiTheme="majorEastAsia" w:cs="新細明體" w:hint="eastAsia"/>
          <w:color w:val="000000"/>
          <w:kern w:val="0"/>
          <w:szCs w:val="24"/>
        </w:rPr>
      </w:pPr>
    </w:p>
    <w:p w14:paraId="658ADF29" w14:textId="77777777" w:rsidR="009D600D" w:rsidRDefault="009D600D" w:rsidP="00B16B76">
      <w:pPr>
        <w:widowControl/>
        <w:rPr>
          <w:rFonts w:asciiTheme="majorEastAsia" w:eastAsiaTheme="majorEastAsia" w:hAnsiTheme="majorEastAsia" w:cs="新細明體" w:hint="eastAsia"/>
          <w:color w:val="000000"/>
          <w:kern w:val="0"/>
          <w:szCs w:val="24"/>
        </w:rPr>
      </w:pPr>
    </w:p>
    <w:p w14:paraId="1BA016DE" w14:textId="77777777" w:rsidR="009D600D" w:rsidRDefault="009D600D" w:rsidP="00B16B76">
      <w:pPr>
        <w:widowControl/>
        <w:rPr>
          <w:rFonts w:asciiTheme="majorEastAsia" w:eastAsiaTheme="majorEastAsia" w:hAnsiTheme="majorEastAsia" w:cs="新細明體" w:hint="eastAsia"/>
          <w:color w:val="000000"/>
          <w:kern w:val="0"/>
          <w:szCs w:val="24"/>
        </w:rPr>
      </w:pPr>
    </w:p>
    <w:p w14:paraId="6799F67F" w14:textId="77777777" w:rsidR="009D600D" w:rsidRDefault="009D600D" w:rsidP="00B16B76">
      <w:pPr>
        <w:widowControl/>
        <w:rPr>
          <w:rFonts w:asciiTheme="majorEastAsia" w:eastAsiaTheme="majorEastAsia" w:hAnsiTheme="majorEastAsia" w:cs="新細明體" w:hint="eastAsia"/>
          <w:color w:val="000000"/>
          <w:kern w:val="0"/>
          <w:szCs w:val="24"/>
        </w:rPr>
      </w:pPr>
    </w:p>
    <w:p w14:paraId="18925AA7" w14:textId="77777777" w:rsidR="009D600D" w:rsidRDefault="009D600D" w:rsidP="00B16B76">
      <w:pPr>
        <w:widowControl/>
        <w:rPr>
          <w:rFonts w:asciiTheme="majorEastAsia" w:eastAsiaTheme="majorEastAsia" w:hAnsiTheme="majorEastAsia" w:cs="新細明體" w:hint="eastAsia"/>
          <w:color w:val="000000"/>
          <w:kern w:val="0"/>
          <w:szCs w:val="24"/>
        </w:rPr>
      </w:pPr>
    </w:p>
    <w:p w14:paraId="41AC7D74" w14:textId="77777777" w:rsidR="009D600D" w:rsidRDefault="009D600D" w:rsidP="00B16B76">
      <w:pPr>
        <w:widowControl/>
        <w:rPr>
          <w:rFonts w:asciiTheme="majorEastAsia" w:eastAsiaTheme="majorEastAsia" w:hAnsiTheme="majorEastAsia" w:cs="新細明體" w:hint="eastAsia"/>
          <w:color w:val="000000"/>
          <w:kern w:val="0"/>
          <w:szCs w:val="24"/>
        </w:rPr>
      </w:pPr>
    </w:p>
    <w:p w14:paraId="11559B3E" w14:textId="77777777" w:rsidR="009D600D" w:rsidRDefault="009D600D" w:rsidP="00B16B76">
      <w:pPr>
        <w:widowControl/>
        <w:rPr>
          <w:rFonts w:asciiTheme="majorEastAsia" w:eastAsiaTheme="majorEastAsia" w:hAnsiTheme="majorEastAsia" w:cs="新細明體" w:hint="eastAsia"/>
          <w:color w:val="000000"/>
          <w:kern w:val="0"/>
          <w:szCs w:val="24"/>
        </w:rPr>
      </w:pPr>
    </w:p>
    <w:p w14:paraId="1C3153AC" w14:textId="77777777" w:rsidR="009D600D" w:rsidRDefault="009D600D" w:rsidP="00B16B76">
      <w:pPr>
        <w:widowControl/>
        <w:rPr>
          <w:rFonts w:asciiTheme="majorEastAsia" w:eastAsiaTheme="majorEastAsia" w:hAnsiTheme="majorEastAsia" w:cs="新細明體" w:hint="eastAsia"/>
          <w:color w:val="000000"/>
          <w:kern w:val="0"/>
          <w:szCs w:val="24"/>
        </w:rPr>
      </w:pPr>
    </w:p>
    <w:p w14:paraId="2B639F2A" w14:textId="77777777" w:rsidR="009D600D" w:rsidRDefault="009D600D" w:rsidP="00B16B76">
      <w:pPr>
        <w:widowControl/>
        <w:rPr>
          <w:rFonts w:asciiTheme="majorEastAsia" w:eastAsiaTheme="majorEastAsia" w:hAnsiTheme="majorEastAsia" w:cs="新細明體" w:hint="eastAsia"/>
          <w:color w:val="000000"/>
          <w:kern w:val="0"/>
          <w:szCs w:val="24"/>
        </w:rPr>
      </w:pPr>
      <w:bookmarkStart w:id="2" w:name="_GoBack"/>
      <w:bookmarkEnd w:id="2"/>
    </w:p>
    <w:p w14:paraId="27DDD225" w14:textId="77777777" w:rsidR="00A73002" w:rsidRPr="009227B5" w:rsidRDefault="00A73002" w:rsidP="00B16B76">
      <w:pPr>
        <w:widowControl/>
        <w:rPr>
          <w:rFonts w:asciiTheme="majorEastAsia" w:eastAsiaTheme="majorEastAsia" w:hAnsiTheme="majorEastAsia" w:cs="新細明體"/>
          <w:color w:val="000000"/>
          <w:kern w:val="0"/>
          <w:szCs w:val="24"/>
        </w:rPr>
      </w:pPr>
    </w:p>
    <w:p w14:paraId="03D39EA6" w14:textId="77777777" w:rsidR="00FB6AA6" w:rsidRPr="009227B5" w:rsidRDefault="00FB6AA6" w:rsidP="00B16B76">
      <w:pPr>
        <w:widowControl/>
        <w:rPr>
          <w:rFonts w:asciiTheme="majorEastAsia" w:eastAsiaTheme="majorEastAsia" w:hAnsiTheme="majorEastAsia" w:cs="新細明體"/>
          <w:color w:val="000000"/>
          <w:kern w:val="0"/>
          <w:szCs w:val="24"/>
        </w:rPr>
      </w:pPr>
      <w:r w:rsidRPr="009227B5">
        <w:rPr>
          <w:rFonts w:asciiTheme="majorEastAsia" w:eastAsiaTheme="majorEastAsia" w:hAnsiTheme="majorEastAsia" w:cs="新細明體" w:hint="eastAsia"/>
          <w:color w:val="000000"/>
          <w:kern w:val="0"/>
          <w:szCs w:val="24"/>
        </w:rPr>
        <w:t>表</w:t>
      </w:r>
      <w:r w:rsidRPr="009227B5">
        <w:rPr>
          <w:rFonts w:asciiTheme="majorEastAsia" w:eastAsiaTheme="majorEastAsia" w:hAnsiTheme="majorEastAsia" w:cs="新細明體"/>
          <w:color w:val="000000"/>
          <w:kern w:val="0"/>
          <w:szCs w:val="24"/>
        </w:rPr>
        <w:t>3</w:t>
      </w:r>
      <w:r w:rsidRPr="009227B5">
        <w:rPr>
          <w:rFonts w:asciiTheme="majorEastAsia" w:eastAsiaTheme="majorEastAsia" w:hAnsiTheme="majorEastAsia" w:cs="新細明體" w:hint="eastAsia"/>
          <w:color w:val="000000"/>
          <w:kern w:val="0"/>
          <w:szCs w:val="24"/>
        </w:rPr>
        <w:t>：在失智症和非失智症之受試者</w:t>
      </w:r>
      <w:r w:rsidRPr="009227B5">
        <w:rPr>
          <w:rFonts w:asciiTheme="majorEastAsia" w:eastAsiaTheme="majorEastAsia" w:hAnsiTheme="majorEastAsia" w:cs="新細明體"/>
          <w:color w:val="000000"/>
          <w:kern w:val="0"/>
          <w:szCs w:val="24"/>
        </w:rPr>
        <w:t>AD8</w:t>
      </w:r>
      <w:r w:rsidRPr="009227B5">
        <w:rPr>
          <w:rFonts w:asciiTheme="majorEastAsia" w:eastAsiaTheme="majorEastAsia" w:hAnsiTheme="majorEastAsia" w:cs="新細明體" w:hint="eastAsia"/>
          <w:color w:val="000000"/>
          <w:kern w:val="0"/>
          <w:szCs w:val="24"/>
        </w:rPr>
        <w:t>總分及細項分佈</w:t>
      </w:r>
    </w:p>
    <w:tbl>
      <w:tblPr>
        <w:tblW w:w="8355" w:type="dxa"/>
        <w:tblCellMar>
          <w:top w:w="15" w:type="dxa"/>
          <w:left w:w="15" w:type="dxa"/>
          <w:bottom w:w="15" w:type="dxa"/>
          <w:right w:w="15" w:type="dxa"/>
        </w:tblCellMar>
        <w:tblLook w:val="00A0" w:firstRow="1" w:lastRow="0" w:firstColumn="1" w:lastColumn="0" w:noHBand="0" w:noVBand="0"/>
      </w:tblPr>
      <w:tblGrid>
        <w:gridCol w:w="2085"/>
        <w:gridCol w:w="2085"/>
        <w:gridCol w:w="2775"/>
        <w:gridCol w:w="1410"/>
      </w:tblGrid>
      <w:tr w:rsidR="00FB6AA6" w:rsidRPr="009227B5" w14:paraId="7F50156D" w14:textId="77777777">
        <w:tc>
          <w:tcPr>
            <w:tcW w:w="2085" w:type="dxa"/>
            <w:tcBorders>
              <w:top w:val="single" w:sz="8" w:space="0" w:color="000000"/>
              <w:left w:val="single" w:sz="8" w:space="0" w:color="000000"/>
              <w:bottom w:val="single" w:sz="8" w:space="0" w:color="000000"/>
              <w:right w:val="single" w:sz="8" w:space="0" w:color="000000"/>
            </w:tcBorders>
            <w:noWrap/>
          </w:tcPr>
          <w:p w14:paraId="687A0B89" w14:textId="77777777" w:rsidR="00FB6AA6" w:rsidRPr="009227B5" w:rsidRDefault="00FB6AA6" w:rsidP="00B16B76">
            <w:pPr>
              <w:widowControl/>
              <w:ind w:left="100" w:right="100"/>
              <w:rPr>
                <w:rFonts w:asciiTheme="majorEastAsia" w:eastAsiaTheme="majorEastAsia" w:hAnsiTheme="majorEastAsia" w:cs="新細明體"/>
                <w:kern w:val="0"/>
                <w:szCs w:val="24"/>
              </w:rPr>
            </w:pPr>
            <w:bookmarkStart w:id="3" w:name="table03"/>
            <w:bookmarkEnd w:id="3"/>
            <w:r w:rsidRPr="009227B5">
              <w:rPr>
                <w:rFonts w:asciiTheme="majorEastAsia" w:eastAsiaTheme="majorEastAsia" w:hAnsiTheme="majorEastAsia" w:cs="新細明體"/>
                <w:kern w:val="0"/>
                <w:szCs w:val="24"/>
              </w:rPr>
              <w:t>AD8</w:t>
            </w:r>
            <w:r w:rsidRPr="009227B5">
              <w:rPr>
                <w:rFonts w:asciiTheme="majorEastAsia" w:eastAsiaTheme="majorEastAsia" w:hAnsiTheme="majorEastAsia" w:cs="新細明體" w:hint="eastAsia"/>
                <w:kern w:val="0"/>
                <w:szCs w:val="24"/>
              </w:rPr>
              <w:t>分項</w:t>
            </w:r>
          </w:p>
        </w:tc>
        <w:tc>
          <w:tcPr>
            <w:tcW w:w="2085" w:type="dxa"/>
            <w:tcBorders>
              <w:top w:val="single" w:sz="8" w:space="0" w:color="000000"/>
              <w:left w:val="single" w:sz="8" w:space="0" w:color="000000"/>
              <w:bottom w:val="single" w:sz="8" w:space="0" w:color="000000"/>
              <w:right w:val="single" w:sz="8" w:space="0" w:color="000000"/>
            </w:tcBorders>
          </w:tcPr>
          <w:p w14:paraId="2D1980AE"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癡呆（</w:t>
            </w:r>
            <w:r w:rsidRPr="009227B5">
              <w:rPr>
                <w:rFonts w:asciiTheme="majorEastAsia" w:eastAsiaTheme="majorEastAsia" w:hAnsiTheme="majorEastAsia" w:cs="新細明體"/>
                <w:kern w:val="0"/>
                <w:szCs w:val="24"/>
              </w:rPr>
              <w:t>N = 296</w:t>
            </w:r>
            <w:r w:rsidRPr="009227B5">
              <w:rPr>
                <w:rFonts w:asciiTheme="majorEastAsia" w:eastAsiaTheme="majorEastAsia" w:hAnsiTheme="majorEastAsia" w:cs="新細明體" w:hint="eastAsia"/>
                <w:kern w:val="0"/>
                <w:szCs w:val="24"/>
              </w:rPr>
              <w:t>）</w:t>
            </w:r>
          </w:p>
        </w:tc>
        <w:tc>
          <w:tcPr>
            <w:tcW w:w="2775" w:type="dxa"/>
            <w:tcBorders>
              <w:top w:val="single" w:sz="8" w:space="0" w:color="000000"/>
              <w:left w:val="single" w:sz="8" w:space="0" w:color="000000"/>
              <w:bottom w:val="single" w:sz="8" w:space="0" w:color="000000"/>
              <w:right w:val="single" w:sz="8" w:space="0" w:color="000000"/>
            </w:tcBorders>
          </w:tcPr>
          <w:p w14:paraId="466A5AFE"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非癡呆（</w:t>
            </w:r>
            <w:r w:rsidRPr="009227B5">
              <w:rPr>
                <w:rFonts w:asciiTheme="majorEastAsia" w:eastAsiaTheme="majorEastAsia" w:hAnsiTheme="majorEastAsia" w:cs="新細明體"/>
                <w:kern w:val="0"/>
                <w:szCs w:val="24"/>
              </w:rPr>
              <w:t>N = 1875</w:t>
            </w:r>
            <w:r w:rsidRPr="009227B5">
              <w:rPr>
                <w:rFonts w:asciiTheme="majorEastAsia" w:eastAsiaTheme="majorEastAsia" w:hAnsiTheme="majorEastAsia" w:cs="新細明體" w:hint="eastAsia"/>
                <w:kern w:val="0"/>
                <w:szCs w:val="24"/>
              </w:rPr>
              <w:t>）</w:t>
            </w:r>
          </w:p>
        </w:tc>
        <w:tc>
          <w:tcPr>
            <w:tcW w:w="1410" w:type="dxa"/>
            <w:tcBorders>
              <w:top w:val="single" w:sz="8" w:space="0" w:color="000000"/>
              <w:left w:val="single" w:sz="8" w:space="0" w:color="000000"/>
              <w:bottom w:val="single" w:sz="8" w:space="0" w:color="000000"/>
              <w:right w:val="single" w:sz="8" w:space="0" w:color="000000"/>
            </w:tcBorders>
          </w:tcPr>
          <w:p w14:paraId="79319C8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P</w:t>
            </w:r>
            <w:r w:rsidRPr="009227B5">
              <w:rPr>
                <w:rFonts w:asciiTheme="majorEastAsia" w:eastAsiaTheme="majorEastAsia" w:hAnsiTheme="majorEastAsia" w:cs="新細明體" w:hint="eastAsia"/>
                <w:kern w:val="0"/>
                <w:szCs w:val="24"/>
              </w:rPr>
              <w:t>值</w:t>
            </w:r>
          </w:p>
        </w:tc>
      </w:tr>
      <w:tr w:rsidR="00FB6AA6" w:rsidRPr="009227B5" w14:paraId="6D5CA848" w14:textId="77777777">
        <w:tc>
          <w:tcPr>
            <w:tcW w:w="2085" w:type="dxa"/>
            <w:tcBorders>
              <w:top w:val="single" w:sz="8" w:space="0" w:color="000000"/>
              <w:left w:val="single" w:sz="8" w:space="0" w:color="000000"/>
              <w:bottom w:val="single" w:sz="8" w:space="0" w:color="000000"/>
              <w:right w:val="single" w:sz="8" w:space="0" w:color="000000"/>
            </w:tcBorders>
          </w:tcPr>
          <w:p w14:paraId="3E5303F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年齡</w:t>
            </w:r>
          </w:p>
        </w:tc>
        <w:tc>
          <w:tcPr>
            <w:tcW w:w="2085" w:type="dxa"/>
            <w:tcBorders>
              <w:top w:val="single" w:sz="8" w:space="0" w:color="000000"/>
              <w:left w:val="single" w:sz="8" w:space="0" w:color="000000"/>
              <w:bottom w:val="single" w:sz="8" w:space="0" w:color="000000"/>
              <w:right w:val="single" w:sz="8" w:space="0" w:color="000000"/>
            </w:tcBorders>
          </w:tcPr>
          <w:p w14:paraId="11CCD176"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69.4±10.8</w:t>
            </w:r>
          </w:p>
        </w:tc>
        <w:tc>
          <w:tcPr>
            <w:tcW w:w="2775" w:type="dxa"/>
            <w:tcBorders>
              <w:top w:val="single" w:sz="8" w:space="0" w:color="000000"/>
              <w:left w:val="single" w:sz="8" w:space="0" w:color="000000"/>
              <w:bottom w:val="single" w:sz="8" w:space="0" w:color="000000"/>
              <w:right w:val="single" w:sz="8" w:space="0" w:color="000000"/>
            </w:tcBorders>
          </w:tcPr>
          <w:p w14:paraId="798C597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66.6±10.0</w:t>
            </w:r>
          </w:p>
        </w:tc>
        <w:tc>
          <w:tcPr>
            <w:tcW w:w="1410" w:type="dxa"/>
            <w:tcBorders>
              <w:top w:val="single" w:sz="8" w:space="0" w:color="000000"/>
              <w:left w:val="single" w:sz="8" w:space="0" w:color="000000"/>
              <w:bottom w:val="single" w:sz="8" w:space="0" w:color="000000"/>
              <w:right w:val="single" w:sz="8" w:space="0" w:color="000000"/>
            </w:tcBorders>
          </w:tcPr>
          <w:p w14:paraId="1850C32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r>
      <w:tr w:rsidR="00FB6AA6" w:rsidRPr="009227B5" w14:paraId="40994B26" w14:textId="77777777">
        <w:tc>
          <w:tcPr>
            <w:tcW w:w="2085" w:type="dxa"/>
            <w:tcBorders>
              <w:top w:val="single" w:sz="8" w:space="0" w:color="000000"/>
              <w:left w:val="single" w:sz="8" w:space="0" w:color="000000"/>
              <w:bottom w:val="single" w:sz="8" w:space="0" w:color="000000"/>
              <w:right w:val="single" w:sz="8" w:space="0" w:color="000000"/>
            </w:tcBorders>
          </w:tcPr>
          <w:p w14:paraId="16B0B391"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AD8-1</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N</w:t>
            </w:r>
            <w:r w:rsidRPr="009227B5">
              <w:rPr>
                <w:rFonts w:asciiTheme="majorEastAsia" w:eastAsiaTheme="majorEastAsia" w:hAnsiTheme="majorEastAsia" w:cs="新細明體" w:hint="eastAsia"/>
                <w:kern w:val="0"/>
                <w:szCs w:val="24"/>
              </w:rPr>
              <w:t>，％）</w:t>
            </w:r>
          </w:p>
        </w:tc>
        <w:tc>
          <w:tcPr>
            <w:tcW w:w="2085" w:type="dxa"/>
            <w:tcBorders>
              <w:top w:val="single" w:sz="8" w:space="0" w:color="000000"/>
              <w:left w:val="single" w:sz="8" w:space="0" w:color="000000"/>
              <w:bottom w:val="single" w:sz="8" w:space="0" w:color="000000"/>
              <w:right w:val="single" w:sz="8" w:space="0" w:color="000000"/>
            </w:tcBorders>
          </w:tcPr>
          <w:p w14:paraId="13E57A4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40</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13.5</w:t>
            </w:r>
            <w:r w:rsidRPr="009227B5">
              <w:rPr>
                <w:rFonts w:asciiTheme="majorEastAsia" w:eastAsiaTheme="majorEastAsia" w:hAnsiTheme="majorEastAsia" w:cs="新細明體" w:hint="eastAsia"/>
                <w:kern w:val="0"/>
                <w:szCs w:val="24"/>
              </w:rPr>
              <w:t>％</w:t>
            </w:r>
          </w:p>
        </w:tc>
        <w:tc>
          <w:tcPr>
            <w:tcW w:w="2775" w:type="dxa"/>
            <w:tcBorders>
              <w:top w:val="single" w:sz="8" w:space="0" w:color="000000"/>
              <w:left w:val="single" w:sz="8" w:space="0" w:color="000000"/>
              <w:bottom w:val="single" w:sz="8" w:space="0" w:color="000000"/>
              <w:right w:val="single" w:sz="8" w:space="0" w:color="000000"/>
            </w:tcBorders>
          </w:tcPr>
          <w:p w14:paraId="658FA20B"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21</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1.1</w:t>
            </w:r>
            <w:r w:rsidRPr="009227B5">
              <w:rPr>
                <w:rFonts w:asciiTheme="majorEastAsia" w:eastAsiaTheme="majorEastAsia" w:hAnsiTheme="majorEastAsia" w:cs="新細明體" w:hint="eastAsia"/>
                <w:kern w:val="0"/>
                <w:szCs w:val="24"/>
              </w:rPr>
              <w:t>％</w:t>
            </w:r>
          </w:p>
        </w:tc>
        <w:tc>
          <w:tcPr>
            <w:tcW w:w="1410" w:type="dxa"/>
            <w:tcBorders>
              <w:top w:val="single" w:sz="8" w:space="0" w:color="000000"/>
              <w:left w:val="single" w:sz="8" w:space="0" w:color="000000"/>
              <w:bottom w:val="single" w:sz="8" w:space="0" w:color="000000"/>
              <w:right w:val="single" w:sz="8" w:space="0" w:color="000000"/>
            </w:tcBorders>
          </w:tcPr>
          <w:p w14:paraId="5248740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r>
      <w:tr w:rsidR="00FB6AA6" w:rsidRPr="009227B5" w14:paraId="786E6433" w14:textId="77777777">
        <w:tc>
          <w:tcPr>
            <w:tcW w:w="2085" w:type="dxa"/>
            <w:tcBorders>
              <w:top w:val="single" w:sz="8" w:space="0" w:color="000000"/>
              <w:left w:val="single" w:sz="8" w:space="0" w:color="000000"/>
              <w:bottom w:val="single" w:sz="8" w:space="0" w:color="000000"/>
              <w:right w:val="single" w:sz="8" w:space="0" w:color="000000"/>
            </w:tcBorders>
          </w:tcPr>
          <w:p w14:paraId="53E4D9A1"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AD8-2</w:t>
            </w:r>
          </w:p>
        </w:tc>
        <w:tc>
          <w:tcPr>
            <w:tcW w:w="2085" w:type="dxa"/>
            <w:tcBorders>
              <w:top w:val="single" w:sz="8" w:space="0" w:color="000000"/>
              <w:left w:val="single" w:sz="8" w:space="0" w:color="000000"/>
              <w:bottom w:val="single" w:sz="8" w:space="0" w:color="000000"/>
              <w:right w:val="single" w:sz="8" w:space="0" w:color="000000"/>
            </w:tcBorders>
          </w:tcPr>
          <w:p w14:paraId="0D7DD3C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109</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36.8</w:t>
            </w:r>
            <w:r w:rsidRPr="009227B5">
              <w:rPr>
                <w:rFonts w:asciiTheme="majorEastAsia" w:eastAsiaTheme="majorEastAsia" w:hAnsiTheme="majorEastAsia" w:cs="新細明體" w:hint="eastAsia"/>
                <w:kern w:val="0"/>
                <w:szCs w:val="24"/>
              </w:rPr>
              <w:t>％</w:t>
            </w:r>
          </w:p>
        </w:tc>
        <w:tc>
          <w:tcPr>
            <w:tcW w:w="2775" w:type="dxa"/>
            <w:tcBorders>
              <w:top w:val="single" w:sz="8" w:space="0" w:color="000000"/>
              <w:left w:val="single" w:sz="8" w:space="0" w:color="000000"/>
              <w:bottom w:val="single" w:sz="8" w:space="0" w:color="000000"/>
              <w:right w:val="single" w:sz="8" w:space="0" w:color="000000"/>
            </w:tcBorders>
          </w:tcPr>
          <w:p w14:paraId="2F31338F"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59</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3.1</w:t>
            </w:r>
            <w:r w:rsidRPr="009227B5">
              <w:rPr>
                <w:rFonts w:asciiTheme="majorEastAsia" w:eastAsiaTheme="majorEastAsia" w:hAnsiTheme="majorEastAsia" w:cs="新細明體" w:hint="eastAsia"/>
                <w:kern w:val="0"/>
                <w:szCs w:val="24"/>
              </w:rPr>
              <w:t>％</w:t>
            </w:r>
          </w:p>
        </w:tc>
        <w:tc>
          <w:tcPr>
            <w:tcW w:w="1410" w:type="dxa"/>
            <w:tcBorders>
              <w:top w:val="single" w:sz="8" w:space="0" w:color="000000"/>
              <w:left w:val="single" w:sz="8" w:space="0" w:color="000000"/>
              <w:bottom w:val="single" w:sz="8" w:space="0" w:color="000000"/>
              <w:right w:val="single" w:sz="8" w:space="0" w:color="000000"/>
            </w:tcBorders>
          </w:tcPr>
          <w:p w14:paraId="0D93C161"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r>
      <w:tr w:rsidR="00FB6AA6" w:rsidRPr="009227B5" w14:paraId="754E9EBA" w14:textId="77777777">
        <w:tc>
          <w:tcPr>
            <w:tcW w:w="2085" w:type="dxa"/>
            <w:tcBorders>
              <w:top w:val="single" w:sz="8" w:space="0" w:color="000000"/>
              <w:left w:val="single" w:sz="8" w:space="0" w:color="000000"/>
              <w:bottom w:val="single" w:sz="8" w:space="0" w:color="000000"/>
              <w:right w:val="single" w:sz="8" w:space="0" w:color="000000"/>
            </w:tcBorders>
          </w:tcPr>
          <w:p w14:paraId="3E07010C"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AD8-3</w:t>
            </w:r>
          </w:p>
        </w:tc>
        <w:tc>
          <w:tcPr>
            <w:tcW w:w="2085" w:type="dxa"/>
            <w:tcBorders>
              <w:top w:val="single" w:sz="8" w:space="0" w:color="000000"/>
              <w:left w:val="single" w:sz="8" w:space="0" w:color="000000"/>
              <w:bottom w:val="single" w:sz="8" w:space="0" w:color="000000"/>
              <w:right w:val="single" w:sz="8" w:space="0" w:color="000000"/>
            </w:tcBorders>
          </w:tcPr>
          <w:p w14:paraId="2DC00167"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114</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38.5</w:t>
            </w:r>
            <w:r w:rsidRPr="009227B5">
              <w:rPr>
                <w:rFonts w:asciiTheme="majorEastAsia" w:eastAsiaTheme="majorEastAsia" w:hAnsiTheme="majorEastAsia" w:cs="新細明體" w:hint="eastAsia"/>
                <w:kern w:val="0"/>
                <w:szCs w:val="24"/>
              </w:rPr>
              <w:t>％</w:t>
            </w:r>
          </w:p>
        </w:tc>
        <w:tc>
          <w:tcPr>
            <w:tcW w:w="2775" w:type="dxa"/>
            <w:tcBorders>
              <w:top w:val="single" w:sz="8" w:space="0" w:color="000000"/>
              <w:left w:val="single" w:sz="8" w:space="0" w:color="000000"/>
              <w:bottom w:val="single" w:sz="8" w:space="0" w:color="000000"/>
              <w:right w:val="single" w:sz="8" w:space="0" w:color="000000"/>
            </w:tcBorders>
          </w:tcPr>
          <w:p w14:paraId="3A02904E"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54</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2.9</w:t>
            </w:r>
            <w:r w:rsidRPr="009227B5">
              <w:rPr>
                <w:rFonts w:asciiTheme="majorEastAsia" w:eastAsiaTheme="majorEastAsia" w:hAnsiTheme="majorEastAsia" w:cs="新細明體" w:hint="eastAsia"/>
                <w:kern w:val="0"/>
                <w:szCs w:val="24"/>
              </w:rPr>
              <w:t>％</w:t>
            </w:r>
          </w:p>
        </w:tc>
        <w:tc>
          <w:tcPr>
            <w:tcW w:w="1410" w:type="dxa"/>
            <w:tcBorders>
              <w:top w:val="single" w:sz="8" w:space="0" w:color="000000"/>
              <w:left w:val="single" w:sz="8" w:space="0" w:color="000000"/>
              <w:bottom w:val="single" w:sz="8" w:space="0" w:color="000000"/>
              <w:right w:val="single" w:sz="8" w:space="0" w:color="000000"/>
            </w:tcBorders>
          </w:tcPr>
          <w:p w14:paraId="0F66C98B"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r>
      <w:tr w:rsidR="00FB6AA6" w:rsidRPr="009227B5" w14:paraId="3AD1948E" w14:textId="77777777">
        <w:tc>
          <w:tcPr>
            <w:tcW w:w="2085" w:type="dxa"/>
            <w:tcBorders>
              <w:top w:val="single" w:sz="8" w:space="0" w:color="000000"/>
              <w:left w:val="single" w:sz="8" w:space="0" w:color="000000"/>
              <w:bottom w:val="single" w:sz="8" w:space="0" w:color="000000"/>
              <w:right w:val="single" w:sz="8" w:space="0" w:color="000000"/>
            </w:tcBorders>
          </w:tcPr>
          <w:p w14:paraId="642C3F7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AD8-4</w:t>
            </w:r>
          </w:p>
        </w:tc>
        <w:tc>
          <w:tcPr>
            <w:tcW w:w="2085" w:type="dxa"/>
            <w:tcBorders>
              <w:top w:val="single" w:sz="8" w:space="0" w:color="000000"/>
              <w:left w:val="single" w:sz="8" w:space="0" w:color="000000"/>
              <w:bottom w:val="single" w:sz="8" w:space="0" w:color="000000"/>
              <w:right w:val="single" w:sz="8" w:space="0" w:color="000000"/>
            </w:tcBorders>
          </w:tcPr>
          <w:p w14:paraId="108C198B"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66</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22.3</w:t>
            </w:r>
            <w:r w:rsidRPr="009227B5">
              <w:rPr>
                <w:rFonts w:asciiTheme="majorEastAsia" w:eastAsiaTheme="majorEastAsia" w:hAnsiTheme="majorEastAsia" w:cs="新細明體" w:hint="eastAsia"/>
                <w:kern w:val="0"/>
                <w:szCs w:val="24"/>
              </w:rPr>
              <w:t>％</w:t>
            </w:r>
          </w:p>
        </w:tc>
        <w:tc>
          <w:tcPr>
            <w:tcW w:w="2775" w:type="dxa"/>
            <w:tcBorders>
              <w:top w:val="single" w:sz="8" w:space="0" w:color="000000"/>
              <w:left w:val="single" w:sz="8" w:space="0" w:color="000000"/>
              <w:bottom w:val="single" w:sz="8" w:space="0" w:color="000000"/>
              <w:right w:val="single" w:sz="8" w:space="0" w:color="000000"/>
            </w:tcBorders>
          </w:tcPr>
          <w:p w14:paraId="69BCA463"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17</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0.9</w:t>
            </w:r>
            <w:r w:rsidRPr="009227B5">
              <w:rPr>
                <w:rFonts w:asciiTheme="majorEastAsia" w:eastAsiaTheme="majorEastAsia" w:hAnsiTheme="majorEastAsia" w:cs="新細明體" w:hint="eastAsia"/>
                <w:kern w:val="0"/>
                <w:szCs w:val="24"/>
              </w:rPr>
              <w:t>％</w:t>
            </w:r>
          </w:p>
        </w:tc>
        <w:tc>
          <w:tcPr>
            <w:tcW w:w="1410" w:type="dxa"/>
            <w:tcBorders>
              <w:top w:val="single" w:sz="8" w:space="0" w:color="000000"/>
              <w:left w:val="single" w:sz="8" w:space="0" w:color="000000"/>
              <w:bottom w:val="single" w:sz="8" w:space="0" w:color="000000"/>
              <w:right w:val="single" w:sz="8" w:space="0" w:color="000000"/>
            </w:tcBorders>
          </w:tcPr>
          <w:p w14:paraId="04FB615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r>
      <w:tr w:rsidR="00FB6AA6" w:rsidRPr="009227B5" w14:paraId="1F69C439" w14:textId="77777777">
        <w:tc>
          <w:tcPr>
            <w:tcW w:w="2085" w:type="dxa"/>
            <w:tcBorders>
              <w:top w:val="single" w:sz="8" w:space="0" w:color="000000"/>
              <w:left w:val="single" w:sz="8" w:space="0" w:color="000000"/>
              <w:bottom w:val="single" w:sz="8" w:space="0" w:color="000000"/>
              <w:right w:val="single" w:sz="8" w:space="0" w:color="000000"/>
            </w:tcBorders>
          </w:tcPr>
          <w:p w14:paraId="153CD88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AD8-5</w:t>
            </w:r>
          </w:p>
        </w:tc>
        <w:tc>
          <w:tcPr>
            <w:tcW w:w="2085" w:type="dxa"/>
            <w:tcBorders>
              <w:top w:val="single" w:sz="8" w:space="0" w:color="000000"/>
              <w:left w:val="single" w:sz="8" w:space="0" w:color="000000"/>
              <w:bottom w:val="single" w:sz="8" w:space="0" w:color="000000"/>
              <w:right w:val="single" w:sz="8" w:space="0" w:color="000000"/>
            </w:tcBorders>
          </w:tcPr>
          <w:p w14:paraId="5A4BEE83"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121</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40.9</w:t>
            </w:r>
            <w:r w:rsidRPr="009227B5">
              <w:rPr>
                <w:rFonts w:asciiTheme="majorEastAsia" w:eastAsiaTheme="majorEastAsia" w:hAnsiTheme="majorEastAsia" w:cs="新細明體" w:hint="eastAsia"/>
                <w:kern w:val="0"/>
                <w:szCs w:val="24"/>
              </w:rPr>
              <w:t>％</w:t>
            </w:r>
          </w:p>
        </w:tc>
        <w:tc>
          <w:tcPr>
            <w:tcW w:w="2775" w:type="dxa"/>
            <w:tcBorders>
              <w:top w:val="single" w:sz="8" w:space="0" w:color="000000"/>
              <w:left w:val="single" w:sz="8" w:space="0" w:color="000000"/>
              <w:bottom w:val="single" w:sz="8" w:space="0" w:color="000000"/>
              <w:right w:val="single" w:sz="8" w:space="0" w:color="000000"/>
            </w:tcBorders>
          </w:tcPr>
          <w:p w14:paraId="2E0A0343"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57</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3.0</w:t>
            </w:r>
            <w:r w:rsidRPr="009227B5">
              <w:rPr>
                <w:rFonts w:asciiTheme="majorEastAsia" w:eastAsiaTheme="majorEastAsia" w:hAnsiTheme="majorEastAsia" w:cs="新細明體" w:hint="eastAsia"/>
                <w:kern w:val="0"/>
                <w:szCs w:val="24"/>
              </w:rPr>
              <w:t>％</w:t>
            </w:r>
          </w:p>
        </w:tc>
        <w:tc>
          <w:tcPr>
            <w:tcW w:w="1410" w:type="dxa"/>
            <w:tcBorders>
              <w:top w:val="single" w:sz="8" w:space="0" w:color="000000"/>
              <w:left w:val="single" w:sz="8" w:space="0" w:color="000000"/>
              <w:bottom w:val="single" w:sz="8" w:space="0" w:color="000000"/>
              <w:right w:val="single" w:sz="8" w:space="0" w:color="000000"/>
            </w:tcBorders>
          </w:tcPr>
          <w:p w14:paraId="512BFBDA"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r>
      <w:tr w:rsidR="00FB6AA6" w:rsidRPr="009227B5" w14:paraId="4FD4B121" w14:textId="77777777">
        <w:tc>
          <w:tcPr>
            <w:tcW w:w="2085" w:type="dxa"/>
            <w:tcBorders>
              <w:top w:val="single" w:sz="8" w:space="0" w:color="000000"/>
              <w:left w:val="single" w:sz="8" w:space="0" w:color="000000"/>
              <w:bottom w:val="single" w:sz="8" w:space="0" w:color="000000"/>
              <w:right w:val="single" w:sz="8" w:space="0" w:color="000000"/>
            </w:tcBorders>
          </w:tcPr>
          <w:p w14:paraId="3799730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AD8-6</w:t>
            </w:r>
          </w:p>
        </w:tc>
        <w:tc>
          <w:tcPr>
            <w:tcW w:w="2085" w:type="dxa"/>
            <w:tcBorders>
              <w:top w:val="single" w:sz="8" w:space="0" w:color="000000"/>
              <w:left w:val="single" w:sz="8" w:space="0" w:color="000000"/>
              <w:bottom w:val="single" w:sz="8" w:space="0" w:color="000000"/>
              <w:right w:val="single" w:sz="8" w:space="0" w:color="000000"/>
            </w:tcBorders>
          </w:tcPr>
          <w:p w14:paraId="14DDE554"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86</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29.1</w:t>
            </w:r>
            <w:r w:rsidRPr="009227B5">
              <w:rPr>
                <w:rFonts w:asciiTheme="majorEastAsia" w:eastAsiaTheme="majorEastAsia" w:hAnsiTheme="majorEastAsia" w:cs="新細明體" w:hint="eastAsia"/>
                <w:kern w:val="0"/>
                <w:szCs w:val="24"/>
              </w:rPr>
              <w:t>％</w:t>
            </w:r>
          </w:p>
        </w:tc>
        <w:tc>
          <w:tcPr>
            <w:tcW w:w="2775" w:type="dxa"/>
            <w:tcBorders>
              <w:top w:val="single" w:sz="8" w:space="0" w:color="000000"/>
              <w:left w:val="single" w:sz="8" w:space="0" w:color="000000"/>
              <w:bottom w:val="single" w:sz="8" w:space="0" w:color="000000"/>
              <w:right w:val="single" w:sz="8" w:space="0" w:color="000000"/>
            </w:tcBorders>
          </w:tcPr>
          <w:p w14:paraId="1FB37393"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1.5</w:t>
            </w:r>
            <w:r w:rsidRPr="009227B5">
              <w:rPr>
                <w:rFonts w:asciiTheme="majorEastAsia" w:eastAsiaTheme="majorEastAsia" w:hAnsiTheme="majorEastAsia" w:cs="新細明體" w:hint="eastAsia"/>
                <w:kern w:val="0"/>
                <w:szCs w:val="24"/>
              </w:rPr>
              <w:t>％</w:t>
            </w:r>
          </w:p>
        </w:tc>
        <w:tc>
          <w:tcPr>
            <w:tcW w:w="1410" w:type="dxa"/>
            <w:tcBorders>
              <w:top w:val="single" w:sz="8" w:space="0" w:color="000000"/>
              <w:left w:val="single" w:sz="8" w:space="0" w:color="000000"/>
              <w:bottom w:val="single" w:sz="8" w:space="0" w:color="000000"/>
              <w:right w:val="single" w:sz="8" w:space="0" w:color="000000"/>
            </w:tcBorders>
          </w:tcPr>
          <w:p w14:paraId="4265A0C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r>
      <w:tr w:rsidR="00FB6AA6" w:rsidRPr="009227B5" w14:paraId="7C8DC6DA" w14:textId="77777777">
        <w:tc>
          <w:tcPr>
            <w:tcW w:w="2085" w:type="dxa"/>
            <w:tcBorders>
              <w:top w:val="single" w:sz="8" w:space="0" w:color="000000"/>
              <w:left w:val="single" w:sz="8" w:space="0" w:color="000000"/>
              <w:bottom w:val="single" w:sz="8" w:space="0" w:color="000000"/>
              <w:right w:val="single" w:sz="8" w:space="0" w:color="000000"/>
            </w:tcBorders>
          </w:tcPr>
          <w:p w14:paraId="2D9C0E7D"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AD8-7</w:t>
            </w:r>
          </w:p>
        </w:tc>
        <w:tc>
          <w:tcPr>
            <w:tcW w:w="2085" w:type="dxa"/>
            <w:tcBorders>
              <w:top w:val="single" w:sz="8" w:space="0" w:color="000000"/>
              <w:left w:val="single" w:sz="8" w:space="0" w:color="000000"/>
              <w:bottom w:val="single" w:sz="8" w:space="0" w:color="000000"/>
              <w:right w:val="single" w:sz="8" w:space="0" w:color="000000"/>
            </w:tcBorders>
          </w:tcPr>
          <w:p w14:paraId="56E4A08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139</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47.0</w:t>
            </w:r>
            <w:r w:rsidRPr="009227B5">
              <w:rPr>
                <w:rFonts w:asciiTheme="majorEastAsia" w:eastAsiaTheme="majorEastAsia" w:hAnsiTheme="majorEastAsia" w:cs="新細明體" w:hint="eastAsia"/>
                <w:kern w:val="0"/>
                <w:szCs w:val="24"/>
              </w:rPr>
              <w:t>％</w:t>
            </w:r>
          </w:p>
        </w:tc>
        <w:tc>
          <w:tcPr>
            <w:tcW w:w="2775" w:type="dxa"/>
            <w:tcBorders>
              <w:top w:val="single" w:sz="8" w:space="0" w:color="000000"/>
              <w:left w:val="single" w:sz="8" w:space="0" w:color="000000"/>
              <w:bottom w:val="single" w:sz="8" w:space="0" w:color="000000"/>
              <w:right w:val="single" w:sz="8" w:space="0" w:color="000000"/>
            </w:tcBorders>
          </w:tcPr>
          <w:p w14:paraId="1BEF7A6B"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33</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1.8</w:t>
            </w:r>
            <w:r w:rsidRPr="009227B5">
              <w:rPr>
                <w:rFonts w:asciiTheme="majorEastAsia" w:eastAsiaTheme="majorEastAsia" w:hAnsiTheme="majorEastAsia" w:cs="新細明體" w:hint="eastAsia"/>
                <w:kern w:val="0"/>
                <w:szCs w:val="24"/>
              </w:rPr>
              <w:t>％</w:t>
            </w:r>
          </w:p>
        </w:tc>
        <w:tc>
          <w:tcPr>
            <w:tcW w:w="1410" w:type="dxa"/>
            <w:tcBorders>
              <w:top w:val="single" w:sz="8" w:space="0" w:color="000000"/>
              <w:left w:val="single" w:sz="8" w:space="0" w:color="000000"/>
              <w:bottom w:val="single" w:sz="8" w:space="0" w:color="000000"/>
              <w:right w:val="single" w:sz="8" w:space="0" w:color="000000"/>
            </w:tcBorders>
          </w:tcPr>
          <w:p w14:paraId="4D381BC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r>
      <w:tr w:rsidR="00FB6AA6" w:rsidRPr="009227B5" w14:paraId="31B9DA54" w14:textId="77777777">
        <w:tc>
          <w:tcPr>
            <w:tcW w:w="2085" w:type="dxa"/>
            <w:tcBorders>
              <w:top w:val="single" w:sz="8" w:space="0" w:color="000000"/>
              <w:left w:val="single" w:sz="8" w:space="0" w:color="000000"/>
              <w:bottom w:val="single" w:sz="8" w:space="0" w:color="000000"/>
              <w:right w:val="single" w:sz="8" w:space="0" w:color="000000"/>
            </w:tcBorders>
          </w:tcPr>
          <w:p w14:paraId="6612902E"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AD8-8</w:t>
            </w:r>
          </w:p>
        </w:tc>
        <w:tc>
          <w:tcPr>
            <w:tcW w:w="2085" w:type="dxa"/>
            <w:tcBorders>
              <w:top w:val="single" w:sz="8" w:space="0" w:color="000000"/>
              <w:left w:val="single" w:sz="8" w:space="0" w:color="000000"/>
              <w:bottom w:val="single" w:sz="8" w:space="0" w:color="000000"/>
              <w:right w:val="single" w:sz="8" w:space="0" w:color="000000"/>
            </w:tcBorders>
          </w:tcPr>
          <w:p w14:paraId="71321FA2"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168</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56.8</w:t>
            </w:r>
            <w:r w:rsidRPr="009227B5">
              <w:rPr>
                <w:rFonts w:asciiTheme="majorEastAsia" w:eastAsiaTheme="majorEastAsia" w:hAnsiTheme="majorEastAsia" w:cs="新細明體" w:hint="eastAsia"/>
                <w:kern w:val="0"/>
                <w:szCs w:val="24"/>
              </w:rPr>
              <w:t>％</w:t>
            </w:r>
          </w:p>
        </w:tc>
        <w:tc>
          <w:tcPr>
            <w:tcW w:w="2775" w:type="dxa"/>
            <w:tcBorders>
              <w:top w:val="single" w:sz="8" w:space="0" w:color="000000"/>
              <w:left w:val="single" w:sz="8" w:space="0" w:color="000000"/>
              <w:bottom w:val="single" w:sz="8" w:space="0" w:color="000000"/>
              <w:right w:val="single" w:sz="8" w:space="0" w:color="000000"/>
            </w:tcBorders>
          </w:tcPr>
          <w:p w14:paraId="2AF46B69"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120</w:t>
            </w:r>
            <w:r w:rsidRPr="009227B5">
              <w:rPr>
                <w:rFonts w:asciiTheme="majorEastAsia" w:eastAsiaTheme="majorEastAsia" w:hAnsiTheme="majorEastAsia" w:cs="新細明體" w:hint="eastAsia"/>
                <w:kern w:val="0"/>
                <w:szCs w:val="24"/>
              </w:rPr>
              <w:t>，</w:t>
            </w:r>
            <w:r w:rsidRPr="009227B5">
              <w:rPr>
                <w:rFonts w:asciiTheme="majorEastAsia" w:eastAsiaTheme="majorEastAsia" w:hAnsiTheme="majorEastAsia" w:cs="新細明體"/>
                <w:kern w:val="0"/>
                <w:szCs w:val="24"/>
              </w:rPr>
              <w:t>6.4</w:t>
            </w:r>
            <w:r w:rsidRPr="009227B5">
              <w:rPr>
                <w:rFonts w:asciiTheme="majorEastAsia" w:eastAsiaTheme="majorEastAsia" w:hAnsiTheme="majorEastAsia" w:cs="新細明體" w:hint="eastAsia"/>
                <w:kern w:val="0"/>
                <w:szCs w:val="24"/>
              </w:rPr>
              <w:t>％</w:t>
            </w:r>
          </w:p>
        </w:tc>
        <w:tc>
          <w:tcPr>
            <w:tcW w:w="1410" w:type="dxa"/>
            <w:tcBorders>
              <w:top w:val="single" w:sz="8" w:space="0" w:color="000000"/>
              <w:left w:val="single" w:sz="8" w:space="0" w:color="000000"/>
              <w:bottom w:val="single" w:sz="8" w:space="0" w:color="000000"/>
              <w:right w:val="single" w:sz="8" w:space="0" w:color="000000"/>
            </w:tcBorders>
          </w:tcPr>
          <w:p w14:paraId="7DC961CC"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r>
      <w:tr w:rsidR="00FB6AA6" w:rsidRPr="009227B5" w14:paraId="32F9BC0E" w14:textId="77777777">
        <w:tc>
          <w:tcPr>
            <w:tcW w:w="2085" w:type="dxa"/>
            <w:tcBorders>
              <w:top w:val="single" w:sz="8" w:space="0" w:color="000000"/>
              <w:left w:val="single" w:sz="8" w:space="0" w:color="000000"/>
              <w:bottom w:val="single" w:sz="8" w:space="0" w:color="000000"/>
              <w:right w:val="single" w:sz="8" w:space="0" w:color="000000"/>
            </w:tcBorders>
          </w:tcPr>
          <w:p w14:paraId="41F98EE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hint="eastAsia"/>
                <w:kern w:val="0"/>
                <w:szCs w:val="24"/>
              </w:rPr>
              <w:t>總分</w:t>
            </w:r>
          </w:p>
        </w:tc>
        <w:tc>
          <w:tcPr>
            <w:tcW w:w="2085" w:type="dxa"/>
            <w:tcBorders>
              <w:top w:val="single" w:sz="8" w:space="0" w:color="000000"/>
              <w:left w:val="single" w:sz="8" w:space="0" w:color="000000"/>
              <w:bottom w:val="single" w:sz="8" w:space="0" w:color="000000"/>
              <w:right w:val="single" w:sz="8" w:space="0" w:color="000000"/>
            </w:tcBorders>
          </w:tcPr>
          <w:p w14:paraId="1DEAF05C"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2.9±1.3</w:t>
            </w:r>
          </w:p>
        </w:tc>
        <w:tc>
          <w:tcPr>
            <w:tcW w:w="2775" w:type="dxa"/>
            <w:tcBorders>
              <w:top w:val="single" w:sz="8" w:space="0" w:color="000000"/>
              <w:left w:val="single" w:sz="8" w:space="0" w:color="000000"/>
              <w:bottom w:val="single" w:sz="8" w:space="0" w:color="000000"/>
              <w:right w:val="single" w:sz="8" w:space="0" w:color="000000"/>
            </w:tcBorders>
          </w:tcPr>
          <w:p w14:paraId="5913A9C0"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0.2±0.4</w:t>
            </w:r>
          </w:p>
        </w:tc>
        <w:tc>
          <w:tcPr>
            <w:tcW w:w="1410" w:type="dxa"/>
            <w:tcBorders>
              <w:top w:val="single" w:sz="8" w:space="0" w:color="000000"/>
              <w:left w:val="single" w:sz="8" w:space="0" w:color="000000"/>
              <w:bottom w:val="single" w:sz="8" w:space="0" w:color="000000"/>
              <w:right w:val="single" w:sz="8" w:space="0" w:color="000000"/>
            </w:tcBorders>
          </w:tcPr>
          <w:p w14:paraId="62640AA8" w14:textId="77777777" w:rsidR="00FB6AA6" w:rsidRPr="009227B5" w:rsidRDefault="00FB6AA6" w:rsidP="00B16B76">
            <w:pPr>
              <w:widowControl/>
              <w:ind w:left="100" w:right="100"/>
              <w:rPr>
                <w:rFonts w:asciiTheme="majorEastAsia" w:eastAsiaTheme="majorEastAsia" w:hAnsiTheme="majorEastAsia" w:cs="新細明體"/>
                <w:kern w:val="0"/>
                <w:szCs w:val="24"/>
              </w:rPr>
            </w:pPr>
            <w:r w:rsidRPr="009227B5">
              <w:rPr>
                <w:rFonts w:asciiTheme="majorEastAsia" w:eastAsiaTheme="majorEastAsia" w:hAnsiTheme="majorEastAsia" w:cs="新細明體"/>
                <w:kern w:val="0"/>
                <w:szCs w:val="24"/>
              </w:rPr>
              <w:t>&lt;0.001</w:t>
            </w:r>
          </w:p>
        </w:tc>
      </w:tr>
    </w:tbl>
    <w:p w14:paraId="31B02394" w14:textId="77777777" w:rsidR="00FB6AA6" w:rsidRDefault="00FB6AA6">
      <w:pPr>
        <w:rPr>
          <w:rFonts w:asciiTheme="majorEastAsia" w:eastAsiaTheme="majorEastAsia" w:hAnsiTheme="majorEastAsia"/>
          <w:szCs w:val="24"/>
        </w:rPr>
      </w:pPr>
    </w:p>
    <w:p w14:paraId="4D51AAF9" w14:textId="77777777" w:rsidR="00B65EDB" w:rsidRDefault="00B65EDB">
      <w:pPr>
        <w:rPr>
          <w:rFonts w:asciiTheme="majorEastAsia" w:eastAsiaTheme="majorEastAsia" w:hAnsiTheme="majorEastAsia"/>
          <w:szCs w:val="24"/>
        </w:rPr>
      </w:pPr>
    </w:p>
    <w:p w14:paraId="5118F3DD" w14:textId="77777777" w:rsidR="00B65EDB" w:rsidRDefault="00B65EDB">
      <w:pPr>
        <w:rPr>
          <w:rFonts w:asciiTheme="majorEastAsia" w:eastAsiaTheme="majorEastAsia" w:hAnsiTheme="majorEastAsia"/>
          <w:szCs w:val="24"/>
        </w:rPr>
      </w:pPr>
    </w:p>
    <w:p w14:paraId="45504438" w14:textId="77777777" w:rsidR="00B65EDB" w:rsidRDefault="00B65EDB">
      <w:pPr>
        <w:rPr>
          <w:rFonts w:asciiTheme="majorEastAsia" w:eastAsiaTheme="majorEastAsia" w:hAnsiTheme="majorEastAsia"/>
          <w:szCs w:val="24"/>
        </w:rPr>
      </w:pPr>
    </w:p>
    <w:p w14:paraId="3355F781" w14:textId="77777777" w:rsidR="00B65EDB" w:rsidRDefault="00B65EDB">
      <w:pPr>
        <w:rPr>
          <w:rFonts w:asciiTheme="majorEastAsia" w:eastAsiaTheme="majorEastAsia" w:hAnsiTheme="majorEastAsia"/>
          <w:szCs w:val="24"/>
        </w:rPr>
      </w:pPr>
    </w:p>
    <w:p w14:paraId="0404DD91" w14:textId="77777777" w:rsidR="00B65EDB" w:rsidRDefault="00B65EDB">
      <w:pPr>
        <w:rPr>
          <w:rFonts w:asciiTheme="majorEastAsia" w:eastAsiaTheme="majorEastAsia" w:hAnsiTheme="majorEastAsia"/>
          <w:szCs w:val="24"/>
        </w:rPr>
      </w:pPr>
    </w:p>
    <w:p w14:paraId="49B4C503" w14:textId="77777777" w:rsidR="00B65EDB" w:rsidRDefault="00B65EDB">
      <w:pPr>
        <w:rPr>
          <w:rFonts w:asciiTheme="majorEastAsia" w:eastAsiaTheme="majorEastAsia" w:hAnsiTheme="majorEastAsia"/>
          <w:szCs w:val="24"/>
        </w:rPr>
      </w:pPr>
    </w:p>
    <w:p w14:paraId="36F6ECEA" w14:textId="77777777" w:rsidR="00B65EDB" w:rsidRDefault="00B65EDB">
      <w:pPr>
        <w:rPr>
          <w:rFonts w:asciiTheme="majorEastAsia" w:eastAsiaTheme="majorEastAsia" w:hAnsiTheme="majorEastAsia"/>
          <w:szCs w:val="24"/>
        </w:rPr>
      </w:pPr>
    </w:p>
    <w:p w14:paraId="39EBAB45" w14:textId="77777777" w:rsidR="00B65EDB" w:rsidRDefault="00B65EDB">
      <w:pPr>
        <w:rPr>
          <w:rFonts w:asciiTheme="majorEastAsia" w:eastAsiaTheme="majorEastAsia" w:hAnsiTheme="majorEastAsia"/>
          <w:szCs w:val="24"/>
        </w:rPr>
      </w:pPr>
    </w:p>
    <w:p w14:paraId="21163CE0" w14:textId="77777777" w:rsidR="00B65EDB" w:rsidRDefault="00B65EDB">
      <w:pPr>
        <w:rPr>
          <w:rFonts w:asciiTheme="majorEastAsia" w:eastAsiaTheme="majorEastAsia" w:hAnsiTheme="majorEastAsia"/>
          <w:szCs w:val="24"/>
        </w:rPr>
      </w:pPr>
    </w:p>
    <w:p w14:paraId="6D2A29CD" w14:textId="77777777" w:rsidR="00B65EDB" w:rsidRDefault="00B65EDB">
      <w:pPr>
        <w:rPr>
          <w:rFonts w:asciiTheme="majorEastAsia" w:eastAsiaTheme="majorEastAsia" w:hAnsiTheme="majorEastAsia"/>
          <w:szCs w:val="24"/>
        </w:rPr>
      </w:pPr>
    </w:p>
    <w:p w14:paraId="059281CE" w14:textId="77777777" w:rsidR="00B65EDB" w:rsidRDefault="00B65EDB">
      <w:pPr>
        <w:rPr>
          <w:rFonts w:asciiTheme="majorEastAsia" w:eastAsiaTheme="majorEastAsia" w:hAnsiTheme="majorEastAsia"/>
          <w:szCs w:val="24"/>
        </w:rPr>
      </w:pPr>
    </w:p>
    <w:p w14:paraId="608A77B4" w14:textId="77777777" w:rsidR="00B65EDB" w:rsidRDefault="00B65EDB">
      <w:pPr>
        <w:rPr>
          <w:rFonts w:asciiTheme="majorEastAsia" w:eastAsiaTheme="majorEastAsia" w:hAnsiTheme="majorEastAsia"/>
          <w:szCs w:val="24"/>
        </w:rPr>
      </w:pPr>
    </w:p>
    <w:p w14:paraId="3B1F1340" w14:textId="77777777" w:rsidR="00B65EDB" w:rsidRDefault="00B65EDB">
      <w:pPr>
        <w:rPr>
          <w:rFonts w:asciiTheme="majorEastAsia" w:eastAsiaTheme="majorEastAsia" w:hAnsiTheme="majorEastAsia"/>
          <w:szCs w:val="24"/>
        </w:rPr>
      </w:pPr>
    </w:p>
    <w:p w14:paraId="32325671" w14:textId="77777777" w:rsidR="00B65EDB" w:rsidRDefault="00B65EDB">
      <w:pPr>
        <w:rPr>
          <w:rFonts w:asciiTheme="majorEastAsia" w:eastAsiaTheme="majorEastAsia" w:hAnsiTheme="majorEastAsia"/>
          <w:szCs w:val="24"/>
        </w:rPr>
      </w:pPr>
    </w:p>
    <w:p w14:paraId="502AFEDF" w14:textId="77777777" w:rsidR="00B65EDB" w:rsidRDefault="00B65EDB">
      <w:pPr>
        <w:rPr>
          <w:rFonts w:asciiTheme="majorEastAsia" w:eastAsiaTheme="majorEastAsia" w:hAnsiTheme="majorEastAsia"/>
          <w:szCs w:val="24"/>
        </w:rPr>
      </w:pPr>
    </w:p>
    <w:p w14:paraId="1C809857" w14:textId="77777777" w:rsidR="00B65EDB" w:rsidRDefault="00B65EDB">
      <w:pPr>
        <w:rPr>
          <w:rFonts w:asciiTheme="majorEastAsia" w:eastAsiaTheme="majorEastAsia" w:hAnsiTheme="majorEastAsia"/>
          <w:szCs w:val="24"/>
        </w:rPr>
      </w:pPr>
    </w:p>
    <w:p w14:paraId="0C610798" w14:textId="77777777" w:rsidR="00B65EDB" w:rsidRDefault="00B65EDB">
      <w:pPr>
        <w:rPr>
          <w:rFonts w:asciiTheme="majorEastAsia" w:eastAsiaTheme="majorEastAsia" w:hAnsiTheme="majorEastAsia"/>
          <w:szCs w:val="24"/>
        </w:rPr>
      </w:pPr>
    </w:p>
    <w:p w14:paraId="016CF85D" w14:textId="77777777" w:rsidR="00B65EDB" w:rsidRDefault="00B65EDB">
      <w:pPr>
        <w:rPr>
          <w:rFonts w:asciiTheme="majorEastAsia" w:eastAsiaTheme="majorEastAsia" w:hAnsiTheme="majorEastAsia"/>
          <w:szCs w:val="24"/>
        </w:rPr>
      </w:pPr>
    </w:p>
    <w:p w14:paraId="4C80A65B" w14:textId="77777777" w:rsidR="00B65EDB" w:rsidRDefault="00B65EDB">
      <w:pPr>
        <w:rPr>
          <w:rFonts w:asciiTheme="majorEastAsia" w:eastAsiaTheme="majorEastAsia" w:hAnsiTheme="majorEastAsia"/>
          <w:szCs w:val="24"/>
        </w:rPr>
      </w:pPr>
    </w:p>
    <w:p w14:paraId="7E7ACF17" w14:textId="77777777" w:rsidR="00B65EDB" w:rsidRDefault="00B65EDB">
      <w:pPr>
        <w:rPr>
          <w:rFonts w:asciiTheme="majorEastAsia" w:eastAsiaTheme="majorEastAsia" w:hAnsiTheme="majorEastAsia"/>
          <w:szCs w:val="24"/>
        </w:rPr>
      </w:pPr>
    </w:p>
    <w:p w14:paraId="4867AF73" w14:textId="77777777" w:rsidR="00B65EDB" w:rsidRDefault="00B65EDB">
      <w:pPr>
        <w:rPr>
          <w:rFonts w:asciiTheme="majorEastAsia" w:eastAsiaTheme="majorEastAsia" w:hAnsiTheme="majorEastAsia"/>
          <w:szCs w:val="24"/>
        </w:rPr>
      </w:pPr>
    </w:p>
    <w:p w14:paraId="4CC29FA0" w14:textId="77777777" w:rsidR="00B65EDB" w:rsidRDefault="00B65EDB">
      <w:pPr>
        <w:rPr>
          <w:rFonts w:asciiTheme="majorEastAsia" w:eastAsiaTheme="majorEastAsia" w:hAnsiTheme="majorEastAsia"/>
          <w:szCs w:val="24"/>
        </w:rPr>
      </w:pPr>
    </w:p>
    <w:p w14:paraId="61729696" w14:textId="77777777" w:rsidR="00B65EDB" w:rsidRDefault="00B65EDB">
      <w:pPr>
        <w:rPr>
          <w:rFonts w:asciiTheme="majorEastAsia" w:eastAsiaTheme="majorEastAsia" w:hAnsiTheme="majorEastAsia"/>
          <w:szCs w:val="24"/>
        </w:rPr>
      </w:pPr>
    </w:p>
    <w:p w14:paraId="0407F40E" w14:textId="77777777" w:rsidR="00B65EDB" w:rsidRDefault="00B65EDB">
      <w:pPr>
        <w:rPr>
          <w:rFonts w:asciiTheme="majorEastAsia" w:eastAsiaTheme="majorEastAsia" w:hAnsiTheme="majorEastAsia"/>
          <w:szCs w:val="24"/>
        </w:rPr>
      </w:pPr>
    </w:p>
    <w:p w14:paraId="402A5E5B" w14:textId="77777777" w:rsidR="00B65EDB" w:rsidRPr="00836798" w:rsidRDefault="00B65EDB" w:rsidP="00B65EDB">
      <w:pPr>
        <w:spacing w:line="360" w:lineRule="auto"/>
        <w:rPr>
          <w:rFonts w:ascii="Times New Roman" w:hAnsi="Times New Roman"/>
          <w:szCs w:val="24"/>
        </w:rPr>
      </w:pPr>
      <w:r w:rsidRPr="00836798">
        <w:rPr>
          <w:rFonts w:ascii="Times New Roman" w:hAnsi="Times New Roman"/>
          <w:szCs w:val="24"/>
        </w:rPr>
        <w:t>Reference</w:t>
      </w:r>
    </w:p>
    <w:p w14:paraId="34729569" w14:textId="77777777" w:rsidR="00B65EDB" w:rsidRDefault="00B65EDB" w:rsidP="00B65EDB">
      <w:pPr>
        <w:numPr>
          <w:ilvl w:val="0"/>
          <w:numId w:val="1"/>
        </w:numPr>
        <w:autoSpaceDE w:val="0"/>
        <w:autoSpaceDN w:val="0"/>
        <w:adjustRightInd w:val="0"/>
        <w:spacing w:line="360" w:lineRule="auto"/>
        <w:rPr>
          <w:rFonts w:ascii="Times New Roman" w:hAnsi="Times New Roman"/>
          <w:kern w:val="0"/>
          <w:szCs w:val="24"/>
        </w:rPr>
      </w:pPr>
      <w:r w:rsidRPr="00836798">
        <w:rPr>
          <w:rFonts w:ascii="Times New Roman" w:hAnsi="Times New Roman"/>
          <w:kern w:val="0"/>
          <w:szCs w:val="24"/>
        </w:rPr>
        <w:t xml:space="preserve">Yu-Tzu Wu, </w:t>
      </w:r>
      <w:proofErr w:type="spellStart"/>
      <w:r w:rsidRPr="00836798">
        <w:rPr>
          <w:rFonts w:ascii="Times New Roman" w:hAnsi="Times New Roman"/>
          <w:kern w:val="0"/>
          <w:szCs w:val="24"/>
        </w:rPr>
        <w:t>Hsin-yi</w:t>
      </w:r>
      <w:proofErr w:type="spellEnd"/>
      <w:r w:rsidRPr="00836798">
        <w:rPr>
          <w:rFonts w:ascii="Times New Roman" w:hAnsi="Times New Roman"/>
          <w:kern w:val="0"/>
          <w:szCs w:val="24"/>
        </w:rPr>
        <w:t xml:space="preserve"> Lee, Samuel Norton, </w:t>
      </w:r>
      <w:proofErr w:type="spellStart"/>
      <w:r w:rsidRPr="00836798">
        <w:rPr>
          <w:rFonts w:ascii="Times New Roman" w:hAnsi="Times New Roman"/>
          <w:kern w:val="0"/>
          <w:szCs w:val="24"/>
        </w:rPr>
        <w:t>Chuanfeng</w:t>
      </w:r>
      <w:proofErr w:type="spellEnd"/>
      <w:r w:rsidRPr="00836798">
        <w:rPr>
          <w:rFonts w:ascii="Times New Roman" w:hAnsi="Times New Roman"/>
          <w:kern w:val="0"/>
          <w:szCs w:val="24"/>
        </w:rPr>
        <w:t xml:space="preserve"> Chen, </w:t>
      </w:r>
      <w:proofErr w:type="spellStart"/>
      <w:r w:rsidRPr="00836798">
        <w:rPr>
          <w:rFonts w:ascii="Times New Roman" w:hAnsi="Times New Roman"/>
          <w:kern w:val="0"/>
          <w:szCs w:val="24"/>
        </w:rPr>
        <w:t>Hongxia</w:t>
      </w:r>
      <w:proofErr w:type="spellEnd"/>
      <w:r w:rsidRPr="00836798">
        <w:rPr>
          <w:rFonts w:ascii="Times New Roman" w:hAnsi="Times New Roman"/>
          <w:kern w:val="0"/>
          <w:szCs w:val="24"/>
        </w:rPr>
        <w:t xml:space="preserve"> Chen,</w:t>
      </w:r>
    </w:p>
    <w:p w14:paraId="2ADABA82" w14:textId="77777777" w:rsidR="00B65EDB" w:rsidRPr="00836798" w:rsidRDefault="00B65EDB" w:rsidP="00B65EDB">
      <w:pPr>
        <w:autoSpaceDE w:val="0"/>
        <w:autoSpaceDN w:val="0"/>
        <w:adjustRightInd w:val="0"/>
        <w:spacing w:line="360" w:lineRule="auto"/>
        <w:ind w:left="480"/>
        <w:rPr>
          <w:rFonts w:ascii="Times New Roman" w:hAnsi="Times New Roman"/>
          <w:kern w:val="0"/>
          <w:szCs w:val="24"/>
        </w:rPr>
      </w:pPr>
      <w:proofErr w:type="spellStart"/>
      <w:r w:rsidRPr="00836798">
        <w:rPr>
          <w:rFonts w:ascii="Times New Roman" w:hAnsi="Times New Roman"/>
          <w:kern w:val="0"/>
          <w:szCs w:val="24"/>
        </w:rPr>
        <w:t>Chenglin</w:t>
      </w:r>
      <w:proofErr w:type="spellEnd"/>
      <w:r w:rsidRPr="00836798">
        <w:rPr>
          <w:rFonts w:ascii="Times New Roman" w:hAnsi="Times New Roman"/>
          <w:kern w:val="0"/>
          <w:szCs w:val="24"/>
        </w:rPr>
        <w:t xml:space="preserve"> He, Jane Fleming, Fiona E Matthews, Carol </w:t>
      </w:r>
      <w:proofErr w:type="spellStart"/>
      <w:r w:rsidRPr="00836798">
        <w:rPr>
          <w:rFonts w:ascii="Times New Roman" w:hAnsi="Times New Roman"/>
          <w:kern w:val="0"/>
          <w:szCs w:val="24"/>
        </w:rPr>
        <w:t>Brayne</w:t>
      </w:r>
      <w:proofErr w:type="spellEnd"/>
      <w:r w:rsidRPr="00836798">
        <w:rPr>
          <w:rFonts w:ascii="Times New Roman" w:hAnsi="Times New Roman"/>
          <w:kern w:val="0"/>
          <w:szCs w:val="24"/>
        </w:rPr>
        <w:t xml:space="preserve">. Prevalence Studies of Dementia in Mainland China, Hong Kong and Taiwan: A Systematic Review and Meta-Analysis. </w:t>
      </w:r>
      <w:hyperlink r:id="rId8" w:tooltip="PloS one." w:history="1">
        <w:r w:rsidRPr="00836798">
          <w:rPr>
            <w:rFonts w:ascii="Times New Roman" w:hAnsi="Times New Roman"/>
            <w:szCs w:val="24"/>
          </w:rPr>
          <w:t>PLoS One.</w:t>
        </w:r>
      </w:hyperlink>
      <w:r w:rsidRPr="00836798">
        <w:rPr>
          <w:rFonts w:ascii="Times New Roman" w:hAnsi="Times New Roman"/>
          <w:szCs w:val="24"/>
        </w:rPr>
        <w:t xml:space="preserve"> 2013 Jun 11;8(6)</w:t>
      </w:r>
      <w:proofErr w:type="gramStart"/>
      <w:r w:rsidRPr="00836798">
        <w:rPr>
          <w:rFonts w:ascii="Times New Roman" w:hAnsi="Times New Roman"/>
          <w:szCs w:val="24"/>
        </w:rPr>
        <w:t>:e66252</w:t>
      </w:r>
      <w:proofErr w:type="gramEnd"/>
      <w:r w:rsidRPr="00836798">
        <w:rPr>
          <w:rFonts w:ascii="Times New Roman" w:hAnsi="Times New Roman"/>
          <w:szCs w:val="24"/>
        </w:rPr>
        <w:t>.</w:t>
      </w:r>
    </w:p>
    <w:p w14:paraId="2431CD24" w14:textId="77777777" w:rsidR="00B65EDB" w:rsidRPr="00B65EDB" w:rsidRDefault="00B65EDB" w:rsidP="00B65EDB">
      <w:pPr>
        <w:pStyle w:val="desc2"/>
        <w:numPr>
          <w:ilvl w:val="0"/>
          <w:numId w:val="1"/>
        </w:numPr>
        <w:shd w:val="clear" w:color="auto" w:fill="FFFFFF"/>
        <w:spacing w:line="360" w:lineRule="auto"/>
        <w:rPr>
          <w:rFonts w:ascii="Times New Roman" w:hAnsi="Times New Roman" w:cs="Times New Roman"/>
          <w:sz w:val="24"/>
          <w:szCs w:val="24"/>
        </w:rPr>
      </w:pPr>
      <w:r w:rsidRPr="00D03AE7">
        <w:rPr>
          <w:rFonts w:ascii="Times New Roman" w:hAnsi="Times New Roman" w:cs="Times New Roman"/>
          <w:sz w:val="24"/>
          <w:szCs w:val="24"/>
        </w:rPr>
        <w:t xml:space="preserve">Liu CK, Lai CL, Tai CT, Lin RT, Yen YY, </w:t>
      </w:r>
      <w:proofErr w:type="spellStart"/>
      <w:r w:rsidRPr="00D03AE7">
        <w:rPr>
          <w:rFonts w:ascii="Times New Roman" w:hAnsi="Times New Roman" w:cs="Times New Roman"/>
          <w:sz w:val="24"/>
          <w:szCs w:val="24"/>
        </w:rPr>
        <w:t>Howng</w:t>
      </w:r>
      <w:proofErr w:type="spellEnd"/>
      <w:r w:rsidRPr="00D03AE7">
        <w:rPr>
          <w:rFonts w:ascii="Times New Roman" w:hAnsi="Times New Roman" w:cs="Times New Roman"/>
          <w:sz w:val="24"/>
          <w:szCs w:val="24"/>
        </w:rPr>
        <w:t xml:space="preserve"> SL.</w:t>
      </w:r>
      <w:r>
        <w:rPr>
          <w:rFonts w:ascii="Times New Roman" w:hAnsi="Times New Roman" w:cs="Times New Roman" w:hint="eastAsia"/>
          <w:sz w:val="24"/>
          <w:szCs w:val="24"/>
        </w:rPr>
        <w:t xml:space="preserve"> </w:t>
      </w:r>
      <w:hyperlink r:id="rId9" w:history="1">
        <w:r w:rsidRPr="00D03AE7">
          <w:rPr>
            <w:rFonts w:ascii="Times New Roman" w:hAnsi="Times New Roman" w:cs="Times New Roman"/>
            <w:sz w:val="24"/>
            <w:szCs w:val="24"/>
          </w:rPr>
          <w:t xml:space="preserve">Incidence and subtypes of </w:t>
        </w:r>
        <w:r w:rsidRPr="00B65EDB">
          <w:rPr>
            <w:rFonts w:ascii="Times New Roman" w:hAnsi="Times New Roman" w:cs="Times New Roman"/>
            <w:bCs/>
            <w:sz w:val="24"/>
            <w:szCs w:val="24"/>
          </w:rPr>
          <w:t>dementia</w:t>
        </w:r>
        <w:r w:rsidRPr="00B65EDB">
          <w:rPr>
            <w:rFonts w:ascii="Times New Roman" w:hAnsi="Times New Roman" w:cs="Times New Roman"/>
            <w:sz w:val="24"/>
            <w:szCs w:val="24"/>
          </w:rPr>
          <w:t xml:space="preserve"> in southern </w:t>
        </w:r>
        <w:r w:rsidRPr="00B65EDB">
          <w:rPr>
            <w:rFonts w:ascii="Times New Roman" w:hAnsi="Times New Roman" w:cs="Times New Roman"/>
            <w:bCs/>
            <w:sz w:val="24"/>
            <w:szCs w:val="24"/>
          </w:rPr>
          <w:t>Taiwan</w:t>
        </w:r>
        <w:r w:rsidRPr="00B65EDB">
          <w:rPr>
            <w:rFonts w:ascii="Times New Roman" w:hAnsi="Times New Roman" w:cs="Times New Roman"/>
            <w:sz w:val="24"/>
            <w:szCs w:val="24"/>
          </w:rPr>
          <w:t>: impact of socio-demographic factors.</w:t>
        </w:r>
      </w:hyperlink>
      <w:r w:rsidRPr="00B65EDB">
        <w:rPr>
          <w:rStyle w:val="jrnl"/>
          <w:rFonts w:ascii="Times New Roman" w:hAnsi="Times New Roman"/>
          <w:sz w:val="24"/>
          <w:szCs w:val="24"/>
        </w:rPr>
        <w:t>Neurology</w:t>
      </w:r>
      <w:r w:rsidRPr="00B65EDB">
        <w:rPr>
          <w:rFonts w:ascii="Times New Roman" w:hAnsi="Times New Roman" w:cs="Times New Roman"/>
          <w:sz w:val="24"/>
          <w:szCs w:val="24"/>
        </w:rPr>
        <w:t>. 1998 Jun</w:t>
      </w:r>
      <w:proofErr w:type="gramStart"/>
      <w:r w:rsidRPr="00B65EDB">
        <w:rPr>
          <w:rFonts w:ascii="Times New Roman" w:hAnsi="Times New Roman" w:cs="Times New Roman"/>
          <w:sz w:val="24"/>
          <w:szCs w:val="24"/>
        </w:rPr>
        <w:t>;50</w:t>
      </w:r>
      <w:proofErr w:type="gramEnd"/>
      <w:r w:rsidRPr="00B65EDB">
        <w:rPr>
          <w:rFonts w:ascii="Times New Roman" w:hAnsi="Times New Roman" w:cs="Times New Roman"/>
          <w:sz w:val="24"/>
          <w:szCs w:val="24"/>
        </w:rPr>
        <w:t>(6):1572-9.</w:t>
      </w:r>
    </w:p>
    <w:p w14:paraId="2597B599" w14:textId="77777777" w:rsidR="00B65EDB" w:rsidRPr="00B65EDB" w:rsidRDefault="00B65EDB" w:rsidP="00B65EDB">
      <w:pPr>
        <w:numPr>
          <w:ilvl w:val="0"/>
          <w:numId w:val="1"/>
        </w:numPr>
        <w:autoSpaceDE w:val="0"/>
        <w:autoSpaceDN w:val="0"/>
        <w:adjustRightInd w:val="0"/>
        <w:spacing w:line="360" w:lineRule="auto"/>
        <w:rPr>
          <w:rFonts w:ascii="Times New Roman" w:hAnsi="Times New Roman"/>
          <w:kern w:val="0"/>
          <w:szCs w:val="24"/>
        </w:rPr>
      </w:pPr>
      <w:r w:rsidRPr="00836798">
        <w:rPr>
          <w:rFonts w:ascii="Times New Roman" w:hAnsi="Times New Roman"/>
          <w:kern w:val="0"/>
          <w:szCs w:val="24"/>
        </w:rPr>
        <w:t>Lin R</w:t>
      </w:r>
      <w:r>
        <w:rPr>
          <w:rFonts w:ascii="Times New Roman" w:hAnsi="Times New Roman" w:hint="eastAsia"/>
          <w:kern w:val="0"/>
          <w:szCs w:val="24"/>
        </w:rPr>
        <w:t>T</w:t>
      </w:r>
      <w:r w:rsidRPr="00836798">
        <w:rPr>
          <w:rFonts w:ascii="Times New Roman" w:hAnsi="Times New Roman"/>
          <w:kern w:val="0"/>
          <w:szCs w:val="24"/>
        </w:rPr>
        <w:t>, Lai CL, Tai CT, Liu CK, Yen YY, et al. Prevalence and subtypes</w:t>
      </w:r>
      <w:r>
        <w:rPr>
          <w:rFonts w:ascii="Times New Roman" w:hAnsi="Times New Roman" w:hint="eastAsia"/>
          <w:kern w:val="0"/>
          <w:szCs w:val="24"/>
        </w:rPr>
        <w:t xml:space="preserve"> </w:t>
      </w:r>
      <w:r w:rsidRPr="00B65EDB">
        <w:rPr>
          <w:rFonts w:ascii="Times New Roman" w:hAnsi="Times New Roman"/>
          <w:kern w:val="0"/>
          <w:szCs w:val="24"/>
        </w:rPr>
        <w:t>of dementia in southern Taiwan: Impact of age, sex, education, and</w:t>
      </w:r>
      <w:r>
        <w:rPr>
          <w:rFonts w:ascii="Times New Roman" w:hAnsi="Times New Roman" w:hint="eastAsia"/>
          <w:kern w:val="0"/>
          <w:szCs w:val="24"/>
        </w:rPr>
        <w:t xml:space="preserve"> </w:t>
      </w:r>
      <w:r w:rsidRPr="00B65EDB">
        <w:rPr>
          <w:rFonts w:ascii="Times New Roman" w:hAnsi="Times New Roman"/>
          <w:kern w:val="0"/>
          <w:szCs w:val="24"/>
        </w:rPr>
        <w:t>urbanization. Journal of the Neurological Sciences.1998; 160: 67–75.</w:t>
      </w:r>
    </w:p>
    <w:p w14:paraId="481E680D" w14:textId="77777777" w:rsidR="00B65EDB" w:rsidRPr="00B65EDB" w:rsidRDefault="00B65EDB" w:rsidP="00B65EDB">
      <w:pPr>
        <w:numPr>
          <w:ilvl w:val="0"/>
          <w:numId w:val="1"/>
        </w:numPr>
        <w:autoSpaceDE w:val="0"/>
        <w:autoSpaceDN w:val="0"/>
        <w:adjustRightInd w:val="0"/>
        <w:spacing w:line="360" w:lineRule="auto"/>
        <w:rPr>
          <w:rFonts w:ascii="Times New Roman" w:hAnsi="Times New Roman"/>
          <w:kern w:val="0"/>
          <w:szCs w:val="24"/>
        </w:rPr>
      </w:pPr>
      <w:r w:rsidRPr="007B29FD">
        <w:rPr>
          <w:rFonts w:ascii="Times New Roman" w:hAnsi="Times New Roman"/>
          <w:kern w:val="0"/>
          <w:szCs w:val="24"/>
          <w:lang w:val="fr-FR"/>
        </w:rPr>
        <w:t>Liu C</w:t>
      </w:r>
      <w:r>
        <w:rPr>
          <w:rFonts w:ascii="Times New Roman" w:hAnsi="Times New Roman" w:hint="eastAsia"/>
          <w:kern w:val="0"/>
          <w:szCs w:val="24"/>
          <w:lang w:val="fr-FR"/>
        </w:rPr>
        <w:t>K</w:t>
      </w:r>
      <w:r w:rsidRPr="007B29FD">
        <w:rPr>
          <w:rFonts w:ascii="Times New Roman" w:hAnsi="Times New Roman"/>
          <w:kern w:val="0"/>
          <w:szCs w:val="24"/>
          <w:lang w:val="fr-FR"/>
        </w:rPr>
        <w:t xml:space="preserve">, Lin RT, Chen YF, Tai CT, Yen YY, et al. </w:t>
      </w:r>
      <w:r w:rsidRPr="00836798">
        <w:rPr>
          <w:rFonts w:ascii="Times New Roman" w:hAnsi="Times New Roman"/>
          <w:kern w:val="0"/>
          <w:szCs w:val="24"/>
        </w:rPr>
        <w:t>Prevalence of dementia</w:t>
      </w:r>
      <w:r>
        <w:rPr>
          <w:rFonts w:ascii="Times New Roman" w:hAnsi="Times New Roman" w:hint="eastAsia"/>
          <w:kern w:val="0"/>
          <w:szCs w:val="24"/>
        </w:rPr>
        <w:t xml:space="preserve"> </w:t>
      </w:r>
      <w:r w:rsidRPr="00B65EDB">
        <w:rPr>
          <w:rFonts w:ascii="Times New Roman" w:hAnsi="Times New Roman"/>
          <w:kern w:val="0"/>
          <w:szCs w:val="24"/>
        </w:rPr>
        <w:t xml:space="preserve">in an urban area in Taiwan. J </w:t>
      </w:r>
      <w:proofErr w:type="spellStart"/>
      <w:r w:rsidRPr="00B65EDB">
        <w:rPr>
          <w:rFonts w:ascii="Times New Roman" w:hAnsi="Times New Roman"/>
          <w:kern w:val="0"/>
          <w:szCs w:val="24"/>
        </w:rPr>
        <w:t>Formos</w:t>
      </w:r>
      <w:proofErr w:type="spellEnd"/>
      <w:r w:rsidRPr="00B65EDB">
        <w:rPr>
          <w:rFonts w:ascii="Times New Roman" w:hAnsi="Times New Roman"/>
          <w:kern w:val="0"/>
          <w:szCs w:val="24"/>
        </w:rPr>
        <w:t xml:space="preserve"> Med</w:t>
      </w:r>
      <w:r w:rsidRPr="00B65EDB">
        <w:rPr>
          <w:rFonts w:ascii="Times New Roman" w:hAnsi="Times New Roman" w:hint="eastAsia"/>
          <w:kern w:val="0"/>
          <w:szCs w:val="24"/>
        </w:rPr>
        <w:t xml:space="preserve"> </w:t>
      </w:r>
      <w:proofErr w:type="spellStart"/>
      <w:r w:rsidRPr="00B65EDB">
        <w:rPr>
          <w:rFonts w:ascii="Times New Roman" w:hAnsi="Times New Roman"/>
          <w:kern w:val="0"/>
          <w:szCs w:val="24"/>
        </w:rPr>
        <w:t>Assoc</w:t>
      </w:r>
      <w:proofErr w:type="spellEnd"/>
      <w:r w:rsidRPr="00B65EDB">
        <w:rPr>
          <w:rFonts w:ascii="Times New Roman" w:hAnsi="Times New Roman"/>
          <w:kern w:val="0"/>
          <w:szCs w:val="24"/>
        </w:rPr>
        <w:t xml:space="preserve"> 1996; 95: 762–768.</w:t>
      </w:r>
    </w:p>
    <w:p w14:paraId="518AA0C6" w14:textId="77777777" w:rsidR="00B65EDB" w:rsidRPr="00B65EDB" w:rsidRDefault="00B65EDB" w:rsidP="00B65EDB">
      <w:pPr>
        <w:pStyle w:val="desc"/>
        <w:numPr>
          <w:ilvl w:val="0"/>
          <w:numId w:val="1"/>
        </w:numPr>
        <w:spacing w:line="360" w:lineRule="auto"/>
        <w:rPr>
          <w:rFonts w:ascii="Times New Roman" w:hAnsi="Times New Roman" w:cs="Times New Roman"/>
        </w:rPr>
      </w:pPr>
      <w:r w:rsidRPr="00836798">
        <w:rPr>
          <w:rFonts w:ascii="Times New Roman" w:hAnsi="Times New Roman" w:cs="Times New Roman"/>
        </w:rPr>
        <w:t xml:space="preserve">Liu HC, </w:t>
      </w:r>
      <w:proofErr w:type="spellStart"/>
      <w:r w:rsidRPr="00836798">
        <w:rPr>
          <w:rFonts w:ascii="Times New Roman" w:hAnsi="Times New Roman" w:cs="Times New Roman"/>
        </w:rPr>
        <w:t>Fuh</w:t>
      </w:r>
      <w:proofErr w:type="spellEnd"/>
      <w:r w:rsidRPr="00836798">
        <w:rPr>
          <w:rFonts w:ascii="Times New Roman" w:hAnsi="Times New Roman" w:cs="Times New Roman"/>
        </w:rPr>
        <w:t xml:space="preserve"> JL, Wang SJ, et al. </w:t>
      </w:r>
      <w:r w:rsidRPr="00B65EDB">
        <w:rPr>
          <w:rFonts w:ascii="Times New Roman" w:hAnsi="Times New Roman" w:cs="Times New Roman"/>
        </w:rPr>
        <w:t xml:space="preserve">Prevalence and subtypes of </w:t>
      </w:r>
      <w:r w:rsidRPr="00B65EDB">
        <w:rPr>
          <w:rFonts w:ascii="Times New Roman" w:hAnsi="Times New Roman" w:cs="Times New Roman"/>
          <w:bCs/>
        </w:rPr>
        <w:t>dementia</w:t>
      </w:r>
      <w:r w:rsidRPr="00B65EDB">
        <w:rPr>
          <w:rFonts w:ascii="Times New Roman" w:hAnsi="Times New Roman" w:cs="Times New Roman"/>
        </w:rPr>
        <w:t xml:space="preserve"> in a rural Chinese </w:t>
      </w:r>
      <w:proofErr w:type="spellStart"/>
      <w:proofErr w:type="gramStart"/>
      <w:r w:rsidRPr="00B65EDB">
        <w:rPr>
          <w:rFonts w:ascii="Times New Roman" w:hAnsi="Times New Roman" w:cs="Times New Roman"/>
        </w:rPr>
        <w:t>population.</w:t>
      </w:r>
      <w:r w:rsidRPr="00B65EDB">
        <w:rPr>
          <w:rStyle w:val="jrnl"/>
          <w:rFonts w:ascii="Times New Roman" w:hAnsi="Times New Roman"/>
          <w:bCs/>
        </w:rPr>
        <w:t>Alzheimer</w:t>
      </w:r>
      <w:proofErr w:type="spellEnd"/>
      <w:proofErr w:type="gramEnd"/>
      <w:r w:rsidRPr="00B65EDB">
        <w:rPr>
          <w:rStyle w:val="jrnl"/>
          <w:rFonts w:ascii="Times New Roman" w:hAnsi="Times New Roman"/>
        </w:rPr>
        <w:t xml:space="preserve"> Dis </w:t>
      </w:r>
      <w:proofErr w:type="spellStart"/>
      <w:r w:rsidRPr="00B65EDB">
        <w:rPr>
          <w:rStyle w:val="jrnl"/>
          <w:rFonts w:ascii="Times New Roman" w:hAnsi="Times New Roman"/>
        </w:rPr>
        <w:t>Assoc</w:t>
      </w:r>
      <w:proofErr w:type="spellEnd"/>
      <w:r w:rsidRPr="00B65EDB">
        <w:rPr>
          <w:rStyle w:val="jrnl"/>
          <w:rFonts w:ascii="Times New Roman" w:hAnsi="Times New Roman"/>
        </w:rPr>
        <w:t xml:space="preserve"> </w:t>
      </w:r>
      <w:proofErr w:type="spellStart"/>
      <w:r w:rsidRPr="00B65EDB">
        <w:rPr>
          <w:rStyle w:val="jrnl"/>
          <w:rFonts w:ascii="Times New Roman" w:hAnsi="Times New Roman"/>
        </w:rPr>
        <w:t>Disord</w:t>
      </w:r>
      <w:proofErr w:type="spellEnd"/>
      <w:r w:rsidRPr="00B65EDB">
        <w:rPr>
          <w:rFonts w:ascii="Times New Roman" w:hAnsi="Times New Roman" w:cs="Times New Roman"/>
        </w:rPr>
        <w:t>. 1998</w:t>
      </w:r>
      <w:proofErr w:type="gramStart"/>
      <w:r w:rsidRPr="00B65EDB">
        <w:rPr>
          <w:rFonts w:ascii="Times New Roman" w:hAnsi="Times New Roman" w:cs="Times New Roman"/>
        </w:rPr>
        <w:t>;12:127</w:t>
      </w:r>
      <w:proofErr w:type="gramEnd"/>
      <w:r w:rsidRPr="00B65EDB">
        <w:rPr>
          <w:rFonts w:ascii="Times New Roman" w:hAnsi="Times New Roman" w:cs="Times New Roman"/>
        </w:rPr>
        <w:t>-34</w:t>
      </w:r>
    </w:p>
    <w:p w14:paraId="4E46B4E7" w14:textId="77777777" w:rsidR="00B65EDB" w:rsidRPr="00D03AE7" w:rsidRDefault="00B65EDB" w:rsidP="00B65EDB">
      <w:pPr>
        <w:numPr>
          <w:ilvl w:val="0"/>
          <w:numId w:val="1"/>
        </w:numPr>
        <w:autoSpaceDE w:val="0"/>
        <w:autoSpaceDN w:val="0"/>
        <w:adjustRightInd w:val="0"/>
        <w:spacing w:line="360" w:lineRule="auto"/>
        <w:rPr>
          <w:rFonts w:ascii="Times New Roman" w:hAnsi="Times New Roman"/>
          <w:szCs w:val="24"/>
        </w:rPr>
      </w:pPr>
      <w:r w:rsidRPr="00D03AE7">
        <w:rPr>
          <w:rFonts w:ascii="Times New Roman" w:hAnsi="Times New Roman"/>
          <w:szCs w:val="24"/>
        </w:rPr>
        <w:t xml:space="preserve">Liu HC, Wang SJ, </w:t>
      </w:r>
      <w:proofErr w:type="spellStart"/>
      <w:r w:rsidRPr="00D03AE7">
        <w:rPr>
          <w:rFonts w:ascii="Times New Roman" w:hAnsi="Times New Roman"/>
          <w:szCs w:val="24"/>
        </w:rPr>
        <w:t>Fuh</w:t>
      </w:r>
      <w:proofErr w:type="spellEnd"/>
      <w:r w:rsidRPr="00D03AE7">
        <w:rPr>
          <w:rFonts w:ascii="Times New Roman" w:hAnsi="Times New Roman"/>
          <w:szCs w:val="24"/>
        </w:rPr>
        <w:t xml:space="preserve"> JL, </w:t>
      </w:r>
      <w:proofErr w:type="gramStart"/>
      <w:r w:rsidRPr="00D03AE7">
        <w:rPr>
          <w:rFonts w:ascii="Times New Roman" w:hAnsi="Times New Roman"/>
          <w:szCs w:val="24"/>
        </w:rPr>
        <w:t>et</w:t>
      </w:r>
      <w:proofErr w:type="gramEnd"/>
      <w:r w:rsidRPr="00D03AE7">
        <w:rPr>
          <w:rFonts w:ascii="Times New Roman" w:hAnsi="Times New Roman"/>
          <w:szCs w:val="24"/>
        </w:rPr>
        <w:t xml:space="preserve"> al. </w:t>
      </w:r>
      <w:hyperlink r:id="rId10" w:history="1">
        <w:r w:rsidRPr="00D03AE7">
          <w:rPr>
            <w:rFonts w:ascii="Times New Roman" w:hAnsi="Times New Roman"/>
            <w:szCs w:val="24"/>
          </w:rPr>
          <w:t>The Kinmen Neurological Disorders Survey (KINDS): a study of a Chinese population.</w:t>
        </w:r>
      </w:hyperlink>
      <w:r w:rsidRPr="00D03AE7">
        <w:rPr>
          <w:rFonts w:ascii="Times New Roman" w:hAnsi="Times New Roman"/>
          <w:szCs w:val="24"/>
        </w:rPr>
        <w:t>Neuroepidemiology. 1997</w:t>
      </w:r>
      <w:proofErr w:type="gramStart"/>
      <w:r w:rsidRPr="00D03AE7">
        <w:rPr>
          <w:rFonts w:ascii="Times New Roman" w:hAnsi="Times New Roman"/>
          <w:szCs w:val="24"/>
        </w:rPr>
        <w:t>;16</w:t>
      </w:r>
      <w:proofErr w:type="gramEnd"/>
      <w:r w:rsidRPr="00D03AE7">
        <w:rPr>
          <w:rFonts w:ascii="Times New Roman" w:hAnsi="Times New Roman"/>
          <w:szCs w:val="24"/>
        </w:rPr>
        <w:t>(2):60-8</w:t>
      </w:r>
    </w:p>
    <w:p w14:paraId="0996EE1E" w14:textId="77777777" w:rsidR="00B65EDB" w:rsidRPr="00B65EDB" w:rsidRDefault="00B65EDB" w:rsidP="00B65EDB">
      <w:pPr>
        <w:numPr>
          <w:ilvl w:val="0"/>
          <w:numId w:val="1"/>
        </w:numPr>
        <w:autoSpaceDE w:val="0"/>
        <w:autoSpaceDN w:val="0"/>
        <w:adjustRightInd w:val="0"/>
        <w:spacing w:line="360" w:lineRule="auto"/>
        <w:rPr>
          <w:rFonts w:ascii="Times New Roman" w:hAnsi="Times New Roman"/>
          <w:kern w:val="0"/>
          <w:szCs w:val="24"/>
        </w:rPr>
      </w:pPr>
      <w:r w:rsidRPr="00836798">
        <w:rPr>
          <w:rFonts w:ascii="Times New Roman" w:hAnsi="Times New Roman"/>
          <w:kern w:val="0"/>
          <w:szCs w:val="24"/>
        </w:rPr>
        <w:t xml:space="preserve">Liu H, Lin KN, </w:t>
      </w:r>
      <w:proofErr w:type="spellStart"/>
      <w:r w:rsidRPr="00836798">
        <w:rPr>
          <w:rFonts w:ascii="Times New Roman" w:hAnsi="Times New Roman"/>
          <w:kern w:val="0"/>
          <w:szCs w:val="24"/>
        </w:rPr>
        <w:t>Teng</w:t>
      </w:r>
      <w:proofErr w:type="spellEnd"/>
      <w:r w:rsidRPr="00836798">
        <w:rPr>
          <w:rFonts w:ascii="Times New Roman" w:hAnsi="Times New Roman"/>
          <w:kern w:val="0"/>
          <w:szCs w:val="24"/>
        </w:rPr>
        <w:t xml:space="preserve"> EL, Wang SJ, </w:t>
      </w:r>
      <w:proofErr w:type="spellStart"/>
      <w:r w:rsidRPr="00836798">
        <w:rPr>
          <w:rFonts w:ascii="Times New Roman" w:hAnsi="Times New Roman"/>
          <w:kern w:val="0"/>
          <w:szCs w:val="24"/>
        </w:rPr>
        <w:t>Fuh</w:t>
      </w:r>
      <w:proofErr w:type="spellEnd"/>
      <w:r w:rsidRPr="00836798">
        <w:rPr>
          <w:rFonts w:ascii="Times New Roman" w:hAnsi="Times New Roman"/>
          <w:kern w:val="0"/>
          <w:szCs w:val="24"/>
        </w:rPr>
        <w:t xml:space="preserve"> JL, et al. Prevalence and</w:t>
      </w:r>
      <w:r>
        <w:rPr>
          <w:rFonts w:ascii="Times New Roman" w:hAnsi="Times New Roman" w:hint="eastAsia"/>
          <w:kern w:val="0"/>
          <w:szCs w:val="24"/>
        </w:rPr>
        <w:t xml:space="preserve"> </w:t>
      </w:r>
      <w:r w:rsidRPr="00B65EDB">
        <w:rPr>
          <w:rFonts w:ascii="Times New Roman" w:hAnsi="Times New Roman"/>
          <w:kern w:val="0"/>
          <w:szCs w:val="24"/>
        </w:rPr>
        <w:t>subtypes of dementia in Taiwan: a community survey of 5297 individuals. J Am</w:t>
      </w:r>
      <w:r>
        <w:rPr>
          <w:rFonts w:ascii="Times New Roman" w:hAnsi="Times New Roman" w:hint="eastAsia"/>
          <w:kern w:val="0"/>
          <w:szCs w:val="24"/>
        </w:rPr>
        <w:t xml:space="preserve"> </w:t>
      </w:r>
      <w:proofErr w:type="spellStart"/>
      <w:r w:rsidRPr="00B65EDB">
        <w:rPr>
          <w:rFonts w:ascii="Times New Roman" w:hAnsi="Times New Roman"/>
          <w:kern w:val="0"/>
          <w:szCs w:val="24"/>
        </w:rPr>
        <w:t>Geriatr</w:t>
      </w:r>
      <w:proofErr w:type="spellEnd"/>
      <w:r w:rsidRPr="00B65EDB">
        <w:rPr>
          <w:rFonts w:ascii="Times New Roman" w:hAnsi="Times New Roman"/>
          <w:kern w:val="0"/>
          <w:szCs w:val="24"/>
        </w:rPr>
        <w:t xml:space="preserve"> Soc. 1995</w:t>
      </w:r>
      <w:proofErr w:type="gramStart"/>
      <w:r w:rsidRPr="00B65EDB">
        <w:rPr>
          <w:rFonts w:ascii="Times New Roman" w:hAnsi="Times New Roman"/>
          <w:kern w:val="0"/>
          <w:szCs w:val="24"/>
        </w:rPr>
        <w:t>;</w:t>
      </w:r>
      <w:proofErr w:type="gramEnd"/>
      <w:r w:rsidRPr="00B65EDB">
        <w:rPr>
          <w:rFonts w:ascii="Times New Roman" w:hAnsi="Times New Roman"/>
          <w:kern w:val="0"/>
          <w:szCs w:val="24"/>
        </w:rPr>
        <w:t xml:space="preserve"> 43: 144–149.</w:t>
      </w:r>
    </w:p>
    <w:p w14:paraId="7E39B376" w14:textId="77777777" w:rsidR="00B65EDB" w:rsidRPr="0007343B" w:rsidRDefault="00B65EDB" w:rsidP="00B65EDB">
      <w:pPr>
        <w:pStyle w:val="title1"/>
        <w:numPr>
          <w:ilvl w:val="0"/>
          <w:numId w:val="1"/>
        </w:numPr>
        <w:shd w:val="clear" w:color="auto" w:fill="FFFFFF"/>
        <w:spacing w:line="360" w:lineRule="auto"/>
        <w:rPr>
          <w:rFonts w:ascii="Times New Roman" w:hAnsi="Times New Roman" w:cs="Times New Roman"/>
          <w:sz w:val="24"/>
          <w:szCs w:val="24"/>
        </w:rPr>
      </w:pPr>
      <w:r w:rsidRPr="0007343B">
        <w:rPr>
          <w:rFonts w:ascii="Times New Roman" w:hAnsi="Times New Roman" w:cs="Times New Roman"/>
          <w:bCs/>
          <w:sz w:val="24"/>
          <w:szCs w:val="24"/>
        </w:rPr>
        <w:t>Galvin</w:t>
      </w:r>
      <w:r w:rsidRPr="0007343B">
        <w:rPr>
          <w:rFonts w:ascii="Times New Roman" w:hAnsi="Times New Roman" w:cs="Times New Roman"/>
          <w:sz w:val="24"/>
          <w:szCs w:val="24"/>
        </w:rPr>
        <w:t xml:space="preserve"> JE, Roe CM, </w:t>
      </w:r>
      <w:proofErr w:type="spellStart"/>
      <w:r w:rsidRPr="0007343B">
        <w:rPr>
          <w:rFonts w:ascii="Times New Roman" w:hAnsi="Times New Roman" w:cs="Times New Roman"/>
          <w:sz w:val="24"/>
          <w:szCs w:val="24"/>
        </w:rPr>
        <w:t>Powlishta</w:t>
      </w:r>
      <w:proofErr w:type="spellEnd"/>
      <w:r w:rsidRPr="0007343B">
        <w:rPr>
          <w:rFonts w:ascii="Times New Roman" w:hAnsi="Times New Roman" w:cs="Times New Roman"/>
          <w:sz w:val="24"/>
          <w:szCs w:val="24"/>
        </w:rPr>
        <w:t xml:space="preserve"> KK, et </w:t>
      </w:r>
      <w:proofErr w:type="spellStart"/>
      <w:r w:rsidRPr="0007343B">
        <w:rPr>
          <w:rFonts w:ascii="Times New Roman" w:hAnsi="Times New Roman" w:cs="Times New Roman"/>
          <w:sz w:val="24"/>
          <w:szCs w:val="24"/>
        </w:rPr>
        <w:t>al.</w:t>
      </w:r>
      <w:hyperlink r:id="rId11" w:history="1">
        <w:r w:rsidRPr="0007343B">
          <w:rPr>
            <w:rFonts w:ascii="Times New Roman" w:hAnsi="Times New Roman" w:cs="Times New Roman"/>
            <w:sz w:val="24"/>
            <w:szCs w:val="24"/>
          </w:rPr>
          <w:t>The</w:t>
        </w:r>
        <w:proofErr w:type="spellEnd"/>
        <w:r w:rsidRPr="0007343B">
          <w:rPr>
            <w:rFonts w:ascii="Times New Roman" w:hAnsi="Times New Roman" w:cs="Times New Roman"/>
            <w:sz w:val="24"/>
            <w:szCs w:val="24"/>
          </w:rPr>
          <w:t xml:space="preserve"> </w:t>
        </w:r>
        <w:r w:rsidRPr="0007343B">
          <w:rPr>
            <w:rFonts w:ascii="Times New Roman" w:hAnsi="Times New Roman" w:cs="Times New Roman"/>
            <w:bCs/>
            <w:sz w:val="24"/>
            <w:szCs w:val="24"/>
          </w:rPr>
          <w:t>AD8</w:t>
        </w:r>
        <w:r w:rsidRPr="0007343B">
          <w:rPr>
            <w:rFonts w:ascii="Times New Roman" w:hAnsi="Times New Roman" w:cs="Times New Roman"/>
            <w:sz w:val="24"/>
            <w:szCs w:val="24"/>
          </w:rPr>
          <w:t>: a brief informant interview to detect dementia.</w:t>
        </w:r>
      </w:hyperlink>
      <w:r w:rsidRPr="0007343B">
        <w:rPr>
          <w:rStyle w:val="1Char"/>
          <w:rFonts w:ascii="Times New Roman" w:hAnsi="Times New Roman" w:cs="Times New Roman"/>
          <w:sz w:val="24"/>
          <w:szCs w:val="24"/>
        </w:rPr>
        <w:t xml:space="preserve"> </w:t>
      </w:r>
      <w:r w:rsidRPr="0007343B">
        <w:rPr>
          <w:rFonts w:ascii="Times New Roman" w:hAnsi="Times New Roman" w:cs="Times New Roman"/>
          <w:bCs/>
          <w:kern w:val="2"/>
          <w:sz w:val="24"/>
          <w:szCs w:val="24"/>
        </w:rPr>
        <w:t>Neurology</w:t>
      </w:r>
      <w:r w:rsidRPr="0007343B">
        <w:rPr>
          <w:rFonts w:ascii="Times New Roman" w:hAnsi="Times New Roman" w:cs="Times New Roman"/>
          <w:kern w:val="2"/>
          <w:sz w:val="24"/>
          <w:szCs w:val="24"/>
        </w:rPr>
        <w:t>. 2005</w:t>
      </w:r>
      <w:proofErr w:type="gramStart"/>
      <w:r w:rsidRPr="0007343B">
        <w:rPr>
          <w:rFonts w:ascii="Times New Roman" w:hAnsi="Times New Roman" w:cs="Times New Roman"/>
          <w:kern w:val="2"/>
          <w:sz w:val="24"/>
          <w:szCs w:val="24"/>
        </w:rPr>
        <w:t>;65:559</w:t>
      </w:r>
      <w:proofErr w:type="gramEnd"/>
      <w:r w:rsidRPr="0007343B">
        <w:rPr>
          <w:rFonts w:ascii="Times New Roman" w:hAnsi="Times New Roman" w:cs="Times New Roman"/>
          <w:kern w:val="2"/>
          <w:sz w:val="24"/>
          <w:szCs w:val="24"/>
        </w:rPr>
        <w:t>-64</w:t>
      </w:r>
    </w:p>
    <w:p w14:paraId="06A6A969" w14:textId="77777777" w:rsidR="00B65EDB" w:rsidRDefault="00B65EDB" w:rsidP="00B65EDB">
      <w:pPr>
        <w:numPr>
          <w:ilvl w:val="0"/>
          <w:numId w:val="1"/>
        </w:numPr>
        <w:spacing w:line="360" w:lineRule="auto"/>
        <w:rPr>
          <w:rFonts w:ascii="Times New Roman" w:hAnsi="Times New Roman"/>
          <w:szCs w:val="24"/>
        </w:rPr>
      </w:pPr>
      <w:r>
        <w:rPr>
          <w:rFonts w:ascii="Times New Roman" w:hAnsi="Times New Roman"/>
          <w:szCs w:val="24"/>
        </w:rPr>
        <w:t>Yuan-</w:t>
      </w:r>
      <w:proofErr w:type="spellStart"/>
      <w:r>
        <w:rPr>
          <w:rFonts w:ascii="Times New Roman" w:hAnsi="Times New Roman"/>
          <w:szCs w:val="24"/>
        </w:rPr>
        <w:t>Han</w:t>
      </w:r>
      <w:proofErr w:type="gramStart"/>
      <w:r>
        <w:rPr>
          <w:rFonts w:ascii="Times New Roman" w:hAnsi="Times New Roman"/>
          <w:szCs w:val="24"/>
        </w:rPr>
        <w:t>,Yang</w:t>
      </w:r>
      <w:proofErr w:type="spellEnd"/>
      <w:proofErr w:type="gramEnd"/>
      <w:r>
        <w:rPr>
          <w:rFonts w:ascii="Times New Roman" w:hAnsi="Times New Roman"/>
          <w:szCs w:val="24"/>
        </w:rPr>
        <w:t xml:space="preserve">, James E </w:t>
      </w:r>
      <w:proofErr w:type="spellStart"/>
      <w:r>
        <w:rPr>
          <w:rFonts w:ascii="Times New Roman" w:hAnsi="Times New Roman"/>
          <w:szCs w:val="24"/>
        </w:rPr>
        <w:t>Galvin,</w:t>
      </w:r>
      <w:r w:rsidRPr="00836798">
        <w:rPr>
          <w:rFonts w:ascii="Times New Roman" w:hAnsi="Times New Roman"/>
          <w:szCs w:val="24"/>
        </w:rPr>
        <w:t>John</w:t>
      </w:r>
      <w:proofErr w:type="spellEnd"/>
      <w:r w:rsidRPr="00836798">
        <w:rPr>
          <w:rFonts w:ascii="Times New Roman" w:hAnsi="Times New Roman"/>
          <w:szCs w:val="24"/>
        </w:rPr>
        <w:t xml:space="preserve"> C Morris</w:t>
      </w:r>
      <w:r w:rsidRPr="00836798">
        <w:rPr>
          <w:rFonts w:ascii="Times New Roman" w:hAnsi="Times New Roman"/>
          <w:szCs w:val="24"/>
          <w:vertAlign w:val="superscript"/>
        </w:rPr>
        <w:t>,</w:t>
      </w:r>
      <w:r w:rsidRPr="00836798">
        <w:rPr>
          <w:rFonts w:ascii="Times New Roman" w:hAnsi="Times New Roman"/>
          <w:szCs w:val="24"/>
        </w:rPr>
        <w:t xml:space="preserve"> , </w:t>
      </w:r>
      <w:proofErr w:type="spellStart"/>
      <w:r w:rsidRPr="00836798">
        <w:rPr>
          <w:rFonts w:ascii="Times New Roman" w:hAnsi="Times New Roman"/>
          <w:szCs w:val="24"/>
        </w:rPr>
        <w:t>Chiou-Lian</w:t>
      </w:r>
      <w:proofErr w:type="spellEnd"/>
      <w:r w:rsidRPr="00836798">
        <w:rPr>
          <w:rFonts w:ascii="Times New Roman" w:hAnsi="Times New Roman"/>
          <w:szCs w:val="24"/>
        </w:rPr>
        <w:t xml:space="preserve"> La, Mei-</w:t>
      </w:r>
      <w:proofErr w:type="spellStart"/>
      <w:r w:rsidRPr="00836798">
        <w:rPr>
          <w:rFonts w:ascii="Times New Roman" w:hAnsi="Times New Roman"/>
          <w:szCs w:val="24"/>
        </w:rPr>
        <w:t>Chuan</w:t>
      </w:r>
      <w:proofErr w:type="spellEnd"/>
      <w:r w:rsidRPr="00836798">
        <w:rPr>
          <w:rFonts w:ascii="Times New Roman" w:hAnsi="Times New Roman"/>
          <w:szCs w:val="24"/>
        </w:rPr>
        <w:t xml:space="preserve"> Chou, </w:t>
      </w:r>
      <w:proofErr w:type="spellStart"/>
      <w:r w:rsidRPr="00836798">
        <w:rPr>
          <w:rFonts w:ascii="Times New Roman" w:hAnsi="Times New Roman"/>
          <w:szCs w:val="24"/>
        </w:rPr>
        <w:t>Ching-Kuan</w:t>
      </w:r>
      <w:proofErr w:type="spellEnd"/>
      <w:r w:rsidRPr="00836798">
        <w:rPr>
          <w:rFonts w:ascii="Times New Roman" w:hAnsi="Times New Roman"/>
          <w:szCs w:val="24"/>
        </w:rPr>
        <w:t xml:space="preserve">, </w:t>
      </w:r>
      <w:proofErr w:type="spellStart"/>
      <w:r w:rsidRPr="00836798">
        <w:rPr>
          <w:rFonts w:ascii="Times New Roman" w:hAnsi="Times New Roman"/>
          <w:szCs w:val="24"/>
        </w:rPr>
        <w:t>Liu.Application</w:t>
      </w:r>
      <w:proofErr w:type="spellEnd"/>
      <w:r w:rsidRPr="00836798">
        <w:rPr>
          <w:rFonts w:ascii="Times New Roman" w:hAnsi="Times New Roman"/>
          <w:szCs w:val="24"/>
        </w:rPr>
        <w:t xml:space="preserve"> of AD8 questionnaire to screen very mild dementia in Taiwanese. America Journal of Alzheimer’s </w:t>
      </w:r>
      <w:proofErr w:type="spellStart"/>
      <w:proofErr w:type="gramStart"/>
      <w:r w:rsidRPr="00836798">
        <w:rPr>
          <w:rFonts w:ascii="Times New Roman" w:hAnsi="Times New Roman"/>
          <w:szCs w:val="24"/>
        </w:rPr>
        <w:t>Disease</w:t>
      </w:r>
      <w:proofErr w:type="gramEnd"/>
      <w:r w:rsidRPr="00836798">
        <w:rPr>
          <w:rFonts w:ascii="Times New Roman" w:hAnsi="Times New Roman"/>
          <w:szCs w:val="24"/>
        </w:rPr>
        <w:t>&amp;Other</w:t>
      </w:r>
      <w:proofErr w:type="spellEnd"/>
      <w:r w:rsidRPr="00836798">
        <w:rPr>
          <w:rFonts w:ascii="Times New Roman" w:hAnsi="Times New Roman"/>
          <w:szCs w:val="24"/>
        </w:rPr>
        <w:t xml:space="preserve"> </w:t>
      </w:r>
      <w:r w:rsidRPr="00836798">
        <w:rPr>
          <w:rFonts w:ascii="Times New Roman" w:hAnsi="Times New Roman"/>
          <w:szCs w:val="24"/>
        </w:rPr>
        <w:lastRenderedPageBreak/>
        <w:t>Dementia. 2011</w:t>
      </w:r>
      <w:proofErr w:type="gramStart"/>
      <w:r w:rsidRPr="00836798">
        <w:rPr>
          <w:rFonts w:ascii="Times New Roman" w:hAnsi="Times New Roman"/>
          <w:szCs w:val="24"/>
        </w:rPr>
        <w:t>;26:134</w:t>
      </w:r>
      <w:proofErr w:type="gramEnd"/>
      <w:r w:rsidRPr="00836798">
        <w:rPr>
          <w:rFonts w:ascii="Times New Roman" w:hAnsi="Times New Roman"/>
          <w:szCs w:val="24"/>
        </w:rPr>
        <w:t>-8.</w:t>
      </w:r>
    </w:p>
    <w:p w14:paraId="42BDD838" w14:textId="77777777" w:rsidR="00B65EDB" w:rsidRPr="0007343B" w:rsidRDefault="00B65EDB" w:rsidP="00B65EDB">
      <w:pPr>
        <w:pStyle w:val="title1"/>
        <w:numPr>
          <w:ilvl w:val="0"/>
          <w:numId w:val="1"/>
        </w:numPr>
        <w:shd w:val="clear" w:color="auto" w:fill="FFFFFF"/>
        <w:spacing w:line="360" w:lineRule="auto"/>
        <w:rPr>
          <w:rFonts w:ascii="Times New Roman" w:hAnsi="Times New Roman" w:cs="Times New Roman"/>
          <w:sz w:val="24"/>
          <w:szCs w:val="24"/>
        </w:rPr>
      </w:pPr>
      <w:r w:rsidRPr="0007343B">
        <w:rPr>
          <w:rFonts w:ascii="Times New Roman" w:hAnsi="Times New Roman" w:cs="Times New Roman"/>
          <w:bCs/>
          <w:sz w:val="24"/>
          <w:szCs w:val="24"/>
        </w:rPr>
        <w:t>Galvin</w:t>
      </w:r>
      <w:r w:rsidRPr="0007343B">
        <w:rPr>
          <w:rFonts w:ascii="Times New Roman" w:hAnsi="Times New Roman" w:cs="Times New Roman"/>
          <w:sz w:val="24"/>
          <w:szCs w:val="24"/>
        </w:rPr>
        <w:t xml:space="preserve"> JE, Roe CM, </w:t>
      </w:r>
      <w:proofErr w:type="spellStart"/>
      <w:r w:rsidRPr="0007343B">
        <w:rPr>
          <w:rFonts w:ascii="Times New Roman" w:hAnsi="Times New Roman" w:cs="Times New Roman"/>
          <w:sz w:val="24"/>
          <w:szCs w:val="24"/>
        </w:rPr>
        <w:t>Xiong</w:t>
      </w:r>
      <w:proofErr w:type="spellEnd"/>
      <w:r w:rsidRPr="0007343B">
        <w:rPr>
          <w:rFonts w:ascii="Times New Roman" w:hAnsi="Times New Roman" w:cs="Times New Roman"/>
          <w:sz w:val="24"/>
          <w:szCs w:val="24"/>
        </w:rPr>
        <w:t xml:space="preserve"> C, Morris JC. Validity and reliability of the </w:t>
      </w:r>
      <w:r>
        <w:rPr>
          <w:rFonts w:ascii="Times New Roman" w:hAnsi="Times New Roman" w:cs="Times New Roman" w:hint="eastAsia"/>
          <w:sz w:val="24"/>
          <w:szCs w:val="24"/>
        </w:rPr>
        <w:t>AD8</w:t>
      </w:r>
      <w:r w:rsidRPr="0007343B">
        <w:rPr>
          <w:rFonts w:ascii="Times New Roman" w:hAnsi="Times New Roman" w:cs="Times New Roman"/>
          <w:sz w:val="24"/>
          <w:szCs w:val="24"/>
        </w:rPr>
        <w:t xml:space="preserve"> informant interview in dementia.</w:t>
      </w:r>
      <w:r>
        <w:rPr>
          <w:rFonts w:ascii="Times New Roman" w:hAnsi="Times New Roman" w:cs="Times New Roman" w:hint="eastAsia"/>
          <w:sz w:val="24"/>
          <w:szCs w:val="24"/>
        </w:rPr>
        <w:t xml:space="preserve"> </w:t>
      </w:r>
      <w:r w:rsidRPr="0007343B">
        <w:rPr>
          <w:rFonts w:ascii="Times New Roman" w:hAnsi="Times New Roman" w:cs="Times New Roman"/>
          <w:bCs/>
          <w:sz w:val="24"/>
          <w:szCs w:val="24"/>
        </w:rPr>
        <w:t>Neurology</w:t>
      </w:r>
      <w:r w:rsidRPr="0007343B">
        <w:rPr>
          <w:rFonts w:ascii="Times New Roman" w:hAnsi="Times New Roman" w:cs="Times New Roman"/>
          <w:sz w:val="24"/>
          <w:szCs w:val="24"/>
        </w:rPr>
        <w:t>. 2006</w:t>
      </w:r>
      <w:proofErr w:type="gramStart"/>
      <w:r w:rsidRPr="0007343B">
        <w:rPr>
          <w:rFonts w:ascii="Times New Roman" w:hAnsi="Times New Roman" w:cs="Times New Roman"/>
          <w:sz w:val="24"/>
          <w:szCs w:val="24"/>
        </w:rPr>
        <w:t>;67:1942</w:t>
      </w:r>
      <w:proofErr w:type="gramEnd"/>
      <w:r w:rsidRPr="0007343B">
        <w:rPr>
          <w:rFonts w:ascii="Times New Roman" w:hAnsi="Times New Roman" w:cs="Times New Roman"/>
          <w:sz w:val="24"/>
          <w:szCs w:val="24"/>
        </w:rPr>
        <w:t>-8.</w:t>
      </w:r>
    </w:p>
    <w:p w14:paraId="081CA33B" w14:textId="77777777" w:rsidR="00B65EDB" w:rsidRPr="00836798" w:rsidRDefault="00B65EDB" w:rsidP="00B65EDB">
      <w:pPr>
        <w:numPr>
          <w:ilvl w:val="0"/>
          <w:numId w:val="1"/>
        </w:numPr>
        <w:spacing w:line="360" w:lineRule="auto"/>
        <w:rPr>
          <w:rFonts w:ascii="Times New Roman" w:hAnsi="Times New Roman"/>
          <w:szCs w:val="24"/>
        </w:rPr>
      </w:pPr>
      <w:r w:rsidRPr="00836798">
        <w:rPr>
          <w:rFonts w:ascii="Times New Roman" w:hAnsi="Times New Roman"/>
          <w:szCs w:val="24"/>
        </w:rPr>
        <w:t xml:space="preserve">Shinar D, Gross CR, Price TR, </w:t>
      </w:r>
      <w:proofErr w:type="spellStart"/>
      <w:r w:rsidRPr="00836798">
        <w:rPr>
          <w:rFonts w:ascii="Times New Roman" w:hAnsi="Times New Roman"/>
          <w:szCs w:val="24"/>
        </w:rPr>
        <w:t>Banko</w:t>
      </w:r>
      <w:proofErr w:type="spellEnd"/>
      <w:r w:rsidRPr="00836798">
        <w:rPr>
          <w:rFonts w:ascii="Times New Roman" w:hAnsi="Times New Roman"/>
          <w:szCs w:val="24"/>
        </w:rPr>
        <w:t xml:space="preserve"> M, Bolduc PL, Robinson RG.</w:t>
      </w:r>
      <w:r>
        <w:rPr>
          <w:rFonts w:ascii="Times New Roman" w:hAnsi="Times New Roman" w:hint="eastAsia"/>
          <w:szCs w:val="24"/>
        </w:rPr>
        <w:t xml:space="preserve"> </w:t>
      </w:r>
      <w:r w:rsidRPr="00B65EDB">
        <w:rPr>
          <w:rFonts w:ascii="Times New Roman" w:hAnsi="Times New Roman"/>
          <w:szCs w:val="24"/>
        </w:rPr>
        <w:t xml:space="preserve">Screening for depression in </w:t>
      </w:r>
      <w:r w:rsidRPr="00B65EDB">
        <w:rPr>
          <w:rFonts w:ascii="Times New Roman" w:hAnsi="Times New Roman"/>
          <w:bCs/>
          <w:szCs w:val="24"/>
        </w:rPr>
        <w:t>stroke</w:t>
      </w:r>
      <w:r w:rsidRPr="00B65EDB">
        <w:rPr>
          <w:rFonts w:ascii="Times New Roman" w:hAnsi="Times New Roman"/>
          <w:szCs w:val="24"/>
        </w:rPr>
        <w:t xml:space="preserve"> patients: the reliability and validity of the Center for Epidemiologic Studies Depression </w:t>
      </w:r>
      <w:proofErr w:type="spellStart"/>
      <w:r w:rsidRPr="00B65EDB">
        <w:rPr>
          <w:rFonts w:ascii="Times New Roman" w:hAnsi="Times New Roman"/>
          <w:szCs w:val="24"/>
        </w:rPr>
        <w:t>Scale.</w:t>
      </w:r>
      <w:r w:rsidRPr="00836798">
        <w:rPr>
          <w:rStyle w:val="jrnl"/>
          <w:rFonts w:ascii="Times New Roman" w:hAnsi="Times New Roman"/>
          <w:b/>
          <w:bCs/>
          <w:szCs w:val="24"/>
        </w:rPr>
        <w:t>Stroke</w:t>
      </w:r>
      <w:proofErr w:type="spellEnd"/>
      <w:r w:rsidRPr="00836798">
        <w:rPr>
          <w:rFonts w:ascii="Times New Roman" w:hAnsi="Times New Roman"/>
          <w:szCs w:val="24"/>
        </w:rPr>
        <w:t>. 1986</w:t>
      </w:r>
      <w:proofErr w:type="gramStart"/>
      <w:r w:rsidRPr="00836798">
        <w:rPr>
          <w:rFonts w:ascii="Times New Roman" w:hAnsi="Times New Roman"/>
          <w:szCs w:val="24"/>
        </w:rPr>
        <w:t>;17:241</w:t>
      </w:r>
      <w:proofErr w:type="gramEnd"/>
      <w:r w:rsidRPr="00836798">
        <w:rPr>
          <w:rFonts w:ascii="Times New Roman" w:hAnsi="Times New Roman"/>
          <w:szCs w:val="24"/>
        </w:rPr>
        <w:t>-5.</w:t>
      </w:r>
    </w:p>
    <w:p w14:paraId="4DAEBB77" w14:textId="77777777" w:rsidR="00B65EDB" w:rsidRPr="00B65EDB" w:rsidRDefault="00B65EDB" w:rsidP="00B65EDB">
      <w:pPr>
        <w:numPr>
          <w:ilvl w:val="0"/>
          <w:numId w:val="1"/>
        </w:numPr>
        <w:spacing w:line="360" w:lineRule="auto"/>
        <w:rPr>
          <w:rFonts w:ascii="Times New Roman" w:hAnsi="Times New Roman"/>
          <w:szCs w:val="24"/>
          <w:lang w:val="de-DE"/>
        </w:rPr>
      </w:pPr>
      <w:proofErr w:type="spellStart"/>
      <w:r w:rsidRPr="00836798">
        <w:rPr>
          <w:rStyle w:val="element-citation"/>
          <w:rFonts w:ascii="Times New Roman" w:hAnsi="Times New Roman"/>
          <w:szCs w:val="24"/>
        </w:rPr>
        <w:t>Buysse</w:t>
      </w:r>
      <w:proofErr w:type="spellEnd"/>
      <w:r w:rsidRPr="00836798">
        <w:rPr>
          <w:rStyle w:val="element-citation"/>
          <w:rFonts w:ascii="Times New Roman" w:hAnsi="Times New Roman"/>
          <w:szCs w:val="24"/>
        </w:rPr>
        <w:t xml:space="preserve"> DJ, Reynolds CF, 3rd, Monk TH, Berman SR, </w:t>
      </w:r>
      <w:proofErr w:type="spellStart"/>
      <w:r w:rsidRPr="00836798">
        <w:rPr>
          <w:rStyle w:val="element-citation"/>
          <w:rFonts w:ascii="Times New Roman" w:hAnsi="Times New Roman"/>
          <w:szCs w:val="24"/>
        </w:rPr>
        <w:t>Kupfer</w:t>
      </w:r>
      <w:proofErr w:type="spellEnd"/>
      <w:r w:rsidRPr="00836798">
        <w:rPr>
          <w:rStyle w:val="element-citation"/>
          <w:rFonts w:ascii="Times New Roman" w:hAnsi="Times New Roman"/>
          <w:szCs w:val="24"/>
        </w:rPr>
        <w:t xml:space="preserve"> DJ. The Pittsburgh Sleep Quality Index: A new instrument for psychiatric practice and research. </w:t>
      </w:r>
      <w:proofErr w:type="spellStart"/>
      <w:r w:rsidRPr="00836798">
        <w:rPr>
          <w:rStyle w:val="ref-journal"/>
          <w:rFonts w:ascii="Times New Roman" w:hAnsi="Times New Roman"/>
          <w:szCs w:val="24"/>
          <w:lang w:val="de-DE"/>
        </w:rPr>
        <w:t>Psychiatry</w:t>
      </w:r>
      <w:proofErr w:type="spellEnd"/>
      <w:r w:rsidRPr="00836798">
        <w:rPr>
          <w:rStyle w:val="ref-journal"/>
          <w:rFonts w:ascii="Times New Roman" w:hAnsi="Times New Roman"/>
          <w:szCs w:val="24"/>
          <w:lang w:val="de-DE"/>
        </w:rPr>
        <w:t xml:space="preserve"> Res. </w:t>
      </w:r>
      <w:r w:rsidRPr="00836798">
        <w:rPr>
          <w:rStyle w:val="element-citation"/>
          <w:rFonts w:ascii="Times New Roman" w:hAnsi="Times New Roman"/>
          <w:szCs w:val="24"/>
          <w:lang w:val="de-DE"/>
        </w:rPr>
        <w:t>1989;</w:t>
      </w:r>
      <w:r w:rsidRPr="00836798">
        <w:rPr>
          <w:rStyle w:val="ref-vol"/>
          <w:rFonts w:ascii="Times New Roman" w:hAnsi="Times New Roman"/>
          <w:szCs w:val="24"/>
          <w:lang w:val="de-DE"/>
        </w:rPr>
        <w:t>28</w:t>
      </w:r>
      <w:r w:rsidRPr="00836798">
        <w:rPr>
          <w:rStyle w:val="element-citation"/>
          <w:rFonts w:ascii="Times New Roman" w:hAnsi="Times New Roman"/>
          <w:szCs w:val="24"/>
          <w:lang w:val="de-DE"/>
        </w:rPr>
        <w:t>:193–213</w:t>
      </w:r>
    </w:p>
    <w:p w14:paraId="435AA470" w14:textId="77777777" w:rsidR="00B65EDB" w:rsidRPr="00AF469D" w:rsidRDefault="00B65EDB" w:rsidP="00B65EDB">
      <w:pPr>
        <w:pStyle w:val="title1"/>
        <w:numPr>
          <w:ilvl w:val="0"/>
          <w:numId w:val="1"/>
        </w:numPr>
        <w:shd w:val="clear" w:color="auto" w:fill="FFFFFF"/>
        <w:spacing w:line="360" w:lineRule="auto"/>
        <w:rPr>
          <w:rFonts w:ascii="Times New Roman" w:hAnsi="Times New Roman" w:cs="Times New Roman"/>
          <w:sz w:val="24"/>
          <w:szCs w:val="24"/>
        </w:rPr>
      </w:pPr>
      <w:r w:rsidRPr="00AF469D">
        <w:rPr>
          <w:rFonts w:ascii="Times New Roman" w:hAnsi="Times New Roman" w:cs="Times New Roman"/>
          <w:bCs/>
          <w:sz w:val="24"/>
          <w:szCs w:val="24"/>
        </w:rPr>
        <w:t>Morris</w:t>
      </w:r>
      <w:r w:rsidRPr="00AF469D">
        <w:rPr>
          <w:rFonts w:ascii="Times New Roman" w:hAnsi="Times New Roman" w:cs="Times New Roman"/>
          <w:sz w:val="24"/>
          <w:szCs w:val="24"/>
        </w:rPr>
        <w:t xml:space="preserve"> JC, </w:t>
      </w:r>
      <w:proofErr w:type="spellStart"/>
      <w:r w:rsidRPr="00AF469D">
        <w:rPr>
          <w:rFonts w:ascii="Times New Roman" w:hAnsi="Times New Roman" w:cs="Times New Roman"/>
          <w:sz w:val="24"/>
          <w:szCs w:val="24"/>
        </w:rPr>
        <w:t>Storandt</w:t>
      </w:r>
      <w:proofErr w:type="spellEnd"/>
      <w:r w:rsidRPr="00AF469D">
        <w:rPr>
          <w:rFonts w:ascii="Times New Roman" w:hAnsi="Times New Roman" w:cs="Times New Roman"/>
          <w:sz w:val="24"/>
          <w:szCs w:val="24"/>
        </w:rPr>
        <w:t xml:space="preserve"> M, Miller JP,</w:t>
      </w:r>
      <w:r w:rsidRPr="00AF469D">
        <w:rPr>
          <w:rFonts w:ascii="Times New Roman" w:hAnsi="Times New Roman" w:cs="Times New Roman"/>
          <w:sz w:val="24"/>
          <w:szCs w:val="24"/>
          <w:lang w:val="de-DE"/>
        </w:rPr>
        <w:t xml:space="preserve"> </w:t>
      </w:r>
      <w:hyperlink r:id="rId12" w:history="1">
        <w:r w:rsidRPr="00AF469D">
          <w:rPr>
            <w:rFonts w:ascii="Times New Roman" w:hAnsi="Times New Roman" w:cs="Times New Roman"/>
            <w:bCs/>
            <w:sz w:val="24"/>
            <w:szCs w:val="24"/>
          </w:rPr>
          <w:t>Mild</w:t>
        </w:r>
        <w:r w:rsidRPr="00AF469D">
          <w:rPr>
            <w:rFonts w:ascii="Times New Roman" w:hAnsi="Times New Roman" w:cs="Times New Roman"/>
            <w:sz w:val="24"/>
            <w:szCs w:val="24"/>
          </w:rPr>
          <w:t xml:space="preserve"> cognitive impairment represents early-stage </w:t>
        </w:r>
        <w:r w:rsidRPr="00AF469D">
          <w:rPr>
            <w:rFonts w:ascii="Times New Roman" w:hAnsi="Times New Roman" w:cs="Times New Roman"/>
            <w:bCs/>
            <w:sz w:val="24"/>
            <w:szCs w:val="24"/>
          </w:rPr>
          <w:t>Alzheimer disease</w:t>
        </w:r>
        <w:r w:rsidRPr="00AF469D">
          <w:rPr>
            <w:rFonts w:ascii="Times New Roman" w:hAnsi="Times New Roman" w:cs="Times New Roman"/>
            <w:sz w:val="24"/>
            <w:szCs w:val="24"/>
          </w:rPr>
          <w:t>.</w:t>
        </w:r>
      </w:hyperlink>
      <w:r w:rsidRPr="00AF469D">
        <w:rPr>
          <w:rFonts w:ascii="Times New Roman" w:hAnsi="Times New Roman" w:cs="Times New Roman"/>
          <w:sz w:val="24"/>
          <w:szCs w:val="24"/>
        </w:rPr>
        <w:t xml:space="preserve"> </w:t>
      </w:r>
      <w:r w:rsidRPr="00AF469D">
        <w:rPr>
          <w:rFonts w:ascii="Times New Roman" w:hAnsi="Times New Roman" w:cs="Times New Roman"/>
          <w:kern w:val="2"/>
          <w:sz w:val="24"/>
          <w:szCs w:val="24"/>
        </w:rPr>
        <w:t>Arch Neurol. 2001</w:t>
      </w:r>
      <w:proofErr w:type="gramStart"/>
      <w:r w:rsidRPr="00AF469D">
        <w:rPr>
          <w:rFonts w:ascii="Times New Roman" w:hAnsi="Times New Roman" w:cs="Times New Roman"/>
          <w:kern w:val="2"/>
          <w:sz w:val="24"/>
          <w:szCs w:val="24"/>
        </w:rPr>
        <w:t>;58:397</w:t>
      </w:r>
      <w:proofErr w:type="gramEnd"/>
      <w:r w:rsidRPr="00AF469D">
        <w:rPr>
          <w:rFonts w:ascii="Times New Roman" w:hAnsi="Times New Roman" w:cs="Times New Roman"/>
          <w:kern w:val="2"/>
          <w:sz w:val="24"/>
          <w:szCs w:val="24"/>
        </w:rPr>
        <w:t>-405.</w:t>
      </w:r>
    </w:p>
    <w:p w14:paraId="07633F39" w14:textId="77777777" w:rsidR="00B65EDB" w:rsidRPr="00836798" w:rsidRDefault="00B65EDB" w:rsidP="00B65EDB">
      <w:pPr>
        <w:widowControl/>
        <w:numPr>
          <w:ilvl w:val="0"/>
          <w:numId w:val="1"/>
        </w:numPr>
        <w:shd w:val="clear" w:color="auto" w:fill="FFFFFF"/>
        <w:spacing w:before="240" w:after="120" w:line="360" w:lineRule="auto"/>
        <w:outlineLvl w:val="0"/>
        <w:rPr>
          <w:rFonts w:ascii="Times New Roman" w:hAnsi="Times New Roman"/>
          <w:szCs w:val="24"/>
        </w:rPr>
      </w:pPr>
      <w:r w:rsidRPr="00836798">
        <w:rPr>
          <w:rFonts w:ascii="Times New Roman" w:hAnsi="Times New Roman"/>
          <w:szCs w:val="24"/>
        </w:rPr>
        <w:t>Department of Civil affair, Ministry of the Interior, Taiwan.</w:t>
      </w:r>
      <w:r>
        <w:rPr>
          <w:rFonts w:ascii="Times New Roman" w:hAnsi="Times New Roman" w:hint="eastAsia"/>
          <w:szCs w:val="24"/>
        </w:rPr>
        <w:t xml:space="preserve"> </w:t>
      </w:r>
      <w:r w:rsidRPr="00E91D63">
        <w:rPr>
          <w:rFonts w:ascii="Times New Roman" w:hAnsi="Times New Roman"/>
          <w:szCs w:val="24"/>
        </w:rPr>
        <w:t>http://sowf.moi.gov.tw/stat/month/elist.htm</w:t>
      </w:r>
    </w:p>
    <w:p w14:paraId="057D1BB8" w14:textId="77777777" w:rsidR="00B65EDB" w:rsidRPr="00836798" w:rsidRDefault="00B65EDB" w:rsidP="00B65EDB">
      <w:pPr>
        <w:widowControl/>
        <w:numPr>
          <w:ilvl w:val="0"/>
          <w:numId w:val="1"/>
        </w:numPr>
        <w:shd w:val="clear" w:color="auto" w:fill="FFFFFF"/>
        <w:spacing w:before="240" w:after="120" w:line="360" w:lineRule="auto"/>
        <w:outlineLvl w:val="0"/>
        <w:rPr>
          <w:rFonts w:ascii="Times New Roman" w:hAnsi="Times New Roman"/>
          <w:szCs w:val="24"/>
        </w:rPr>
      </w:pPr>
      <w:r w:rsidRPr="00836798">
        <w:rPr>
          <w:rFonts w:ascii="Times New Roman" w:hAnsi="Times New Roman"/>
          <w:szCs w:val="24"/>
        </w:rPr>
        <w:t>Department of Civil affair, Ministry of the Interior, Taiwan.</w:t>
      </w:r>
      <w:r>
        <w:rPr>
          <w:rFonts w:ascii="Times New Roman" w:hAnsi="Times New Roman" w:hint="eastAsia"/>
          <w:szCs w:val="24"/>
        </w:rPr>
        <w:t xml:space="preserve"> </w:t>
      </w:r>
      <w:r w:rsidRPr="00836798">
        <w:rPr>
          <w:rFonts w:ascii="Times New Roman" w:hAnsi="Times New Roman"/>
          <w:szCs w:val="24"/>
        </w:rPr>
        <w:t>http://www.moi.gov.tw/dca/02place_001.aspx</w:t>
      </w:r>
    </w:p>
    <w:p w14:paraId="2B9D0330" w14:textId="77777777" w:rsidR="00B65EDB" w:rsidRPr="00836798" w:rsidRDefault="00B65EDB" w:rsidP="00B65EDB">
      <w:pPr>
        <w:pStyle w:val="title1"/>
        <w:numPr>
          <w:ilvl w:val="0"/>
          <w:numId w:val="1"/>
        </w:numPr>
        <w:shd w:val="clear" w:color="auto" w:fill="FFFFFF"/>
        <w:spacing w:line="360" w:lineRule="auto"/>
        <w:rPr>
          <w:rFonts w:ascii="Times New Roman" w:hAnsi="Times New Roman" w:cs="Times New Roman"/>
          <w:sz w:val="24"/>
          <w:szCs w:val="24"/>
        </w:rPr>
      </w:pPr>
      <w:r w:rsidRPr="00836798">
        <w:rPr>
          <w:rFonts w:ascii="Times New Roman" w:hAnsi="Times New Roman" w:cs="Times New Roman"/>
          <w:sz w:val="24"/>
          <w:szCs w:val="24"/>
        </w:rPr>
        <w:t xml:space="preserve">Owens M, Stevenson J, </w:t>
      </w:r>
      <w:proofErr w:type="spellStart"/>
      <w:r w:rsidRPr="00836798">
        <w:rPr>
          <w:rFonts w:ascii="Times New Roman" w:hAnsi="Times New Roman" w:cs="Times New Roman"/>
          <w:sz w:val="24"/>
          <w:szCs w:val="24"/>
        </w:rPr>
        <w:t>Hadwin</w:t>
      </w:r>
      <w:proofErr w:type="spellEnd"/>
      <w:r w:rsidRPr="00836798">
        <w:rPr>
          <w:rFonts w:ascii="Times New Roman" w:hAnsi="Times New Roman" w:cs="Times New Roman"/>
          <w:sz w:val="24"/>
          <w:szCs w:val="24"/>
        </w:rPr>
        <w:t xml:space="preserve"> JA, </w:t>
      </w:r>
      <w:proofErr w:type="spellStart"/>
      <w:proofErr w:type="gramStart"/>
      <w:r w:rsidRPr="00836798">
        <w:rPr>
          <w:rFonts w:ascii="Times New Roman" w:hAnsi="Times New Roman" w:cs="Times New Roman"/>
          <w:sz w:val="24"/>
          <w:szCs w:val="24"/>
        </w:rPr>
        <w:t>NorgateR</w:t>
      </w:r>
      <w:proofErr w:type="spellEnd"/>
      <w:r w:rsidRPr="00836798">
        <w:rPr>
          <w:rFonts w:ascii="Times New Roman" w:hAnsi="Times New Roman" w:cs="Times New Roman"/>
          <w:sz w:val="24"/>
          <w:szCs w:val="24"/>
        </w:rPr>
        <w:t xml:space="preserve"> .</w:t>
      </w:r>
      <w:proofErr w:type="gramEnd"/>
      <w:r w:rsidR="009D600D">
        <w:fldChar w:fldCharType="begin"/>
      </w:r>
      <w:r w:rsidR="009D600D">
        <w:instrText xml:space="preserve"> HYPERLINK "http://www.ncbi.nlm.nih.gov/pubmed/24387098" </w:instrText>
      </w:r>
      <w:r w:rsidR="009D600D">
        <w:fldChar w:fldCharType="separate"/>
      </w:r>
      <w:r w:rsidRPr="00836798">
        <w:rPr>
          <w:rFonts w:ascii="Times New Roman" w:hAnsi="Times New Roman" w:cs="Times New Roman"/>
          <w:sz w:val="24"/>
          <w:szCs w:val="24"/>
        </w:rPr>
        <w:t xml:space="preserve">When does </w:t>
      </w:r>
      <w:r w:rsidRPr="00836798">
        <w:rPr>
          <w:rFonts w:ascii="Times New Roman" w:hAnsi="Times New Roman" w:cs="Times New Roman"/>
          <w:bCs/>
          <w:sz w:val="24"/>
          <w:szCs w:val="24"/>
        </w:rPr>
        <w:t>anxiety</w:t>
      </w:r>
      <w:r w:rsidRPr="00836798">
        <w:rPr>
          <w:rFonts w:ascii="Times New Roman" w:hAnsi="Times New Roman" w:cs="Times New Roman"/>
          <w:sz w:val="24"/>
          <w:szCs w:val="24"/>
        </w:rPr>
        <w:t xml:space="preserve"> help or hinder cognitive test performance? The role of working </w:t>
      </w:r>
      <w:r w:rsidRPr="00836798">
        <w:rPr>
          <w:rFonts w:ascii="Times New Roman" w:hAnsi="Times New Roman" w:cs="Times New Roman"/>
          <w:bCs/>
          <w:sz w:val="24"/>
          <w:szCs w:val="24"/>
        </w:rPr>
        <w:t>memory</w:t>
      </w:r>
      <w:r w:rsidRPr="00836798">
        <w:rPr>
          <w:rFonts w:ascii="Times New Roman" w:hAnsi="Times New Roman" w:cs="Times New Roman"/>
          <w:sz w:val="24"/>
          <w:szCs w:val="24"/>
        </w:rPr>
        <w:t xml:space="preserve"> capacity.</w:t>
      </w:r>
      <w:r w:rsidR="009D600D">
        <w:rPr>
          <w:rFonts w:ascii="Times New Roman" w:hAnsi="Times New Roman" w:cs="Times New Roman"/>
          <w:sz w:val="24"/>
          <w:szCs w:val="24"/>
        </w:rPr>
        <w:fldChar w:fldCharType="end"/>
      </w:r>
      <w:r w:rsidRPr="00836798">
        <w:rPr>
          <w:rFonts w:ascii="Times New Roman" w:hAnsi="Times New Roman" w:cs="Times New Roman"/>
          <w:sz w:val="24"/>
          <w:szCs w:val="24"/>
        </w:rPr>
        <w:t xml:space="preserve"> </w:t>
      </w:r>
      <w:r w:rsidRPr="00836798">
        <w:rPr>
          <w:rFonts w:ascii="Times New Roman" w:hAnsi="Times New Roman" w:cs="Times New Roman"/>
          <w:kern w:val="2"/>
          <w:sz w:val="24"/>
          <w:szCs w:val="24"/>
        </w:rPr>
        <w:t>Br J Psychol. 2014</w:t>
      </w:r>
      <w:proofErr w:type="gramStart"/>
      <w:r w:rsidRPr="00836798">
        <w:rPr>
          <w:rFonts w:ascii="Times New Roman" w:hAnsi="Times New Roman" w:cs="Times New Roman"/>
          <w:kern w:val="2"/>
          <w:sz w:val="24"/>
          <w:szCs w:val="24"/>
        </w:rPr>
        <w:t>;105:92</w:t>
      </w:r>
      <w:proofErr w:type="gramEnd"/>
      <w:r w:rsidRPr="00836798">
        <w:rPr>
          <w:rFonts w:ascii="Times New Roman" w:hAnsi="Times New Roman" w:cs="Times New Roman"/>
          <w:kern w:val="2"/>
          <w:sz w:val="24"/>
          <w:szCs w:val="24"/>
        </w:rPr>
        <w:t>-101</w:t>
      </w:r>
    </w:p>
    <w:p w14:paraId="41901BC2" w14:textId="77777777" w:rsidR="00B65EDB" w:rsidRPr="00B65EDB" w:rsidRDefault="00B65EDB" w:rsidP="00B65EDB">
      <w:pPr>
        <w:pStyle w:val="desc"/>
        <w:numPr>
          <w:ilvl w:val="0"/>
          <w:numId w:val="1"/>
        </w:numPr>
        <w:spacing w:line="360" w:lineRule="auto"/>
        <w:rPr>
          <w:rFonts w:ascii="Times New Roman" w:hAnsi="Times New Roman" w:cs="Times New Roman"/>
        </w:rPr>
      </w:pPr>
      <w:r w:rsidRPr="007B29FD">
        <w:rPr>
          <w:rFonts w:ascii="Times New Roman" w:hAnsi="Times New Roman" w:cs="Times New Roman"/>
          <w:lang w:val="fr-FR"/>
        </w:rPr>
        <w:t xml:space="preserve">Chin J, Oh KJ, </w:t>
      </w:r>
      <w:proofErr w:type="spellStart"/>
      <w:r w:rsidRPr="007B29FD">
        <w:rPr>
          <w:rFonts w:ascii="Times New Roman" w:hAnsi="Times New Roman" w:cs="Times New Roman"/>
          <w:lang w:val="fr-FR"/>
        </w:rPr>
        <w:t>Seo</w:t>
      </w:r>
      <w:proofErr w:type="spellEnd"/>
      <w:r w:rsidRPr="007B29FD">
        <w:rPr>
          <w:rFonts w:ascii="Times New Roman" w:hAnsi="Times New Roman" w:cs="Times New Roman"/>
          <w:lang w:val="fr-FR"/>
        </w:rPr>
        <w:t xml:space="preserve"> SW, Na DL. </w:t>
      </w:r>
      <w:r w:rsidRPr="00B65EDB">
        <w:rPr>
          <w:rFonts w:ascii="Times New Roman" w:hAnsi="Times New Roman" w:cs="Times New Roman"/>
        </w:rPr>
        <w:t xml:space="preserve">Are </w:t>
      </w:r>
      <w:r w:rsidRPr="00B65EDB">
        <w:rPr>
          <w:rFonts w:ascii="Times New Roman" w:hAnsi="Times New Roman" w:cs="Times New Roman"/>
          <w:bCs/>
        </w:rPr>
        <w:t>depressive</w:t>
      </w:r>
      <w:r w:rsidRPr="00B65EDB">
        <w:rPr>
          <w:rFonts w:ascii="Times New Roman" w:hAnsi="Times New Roman" w:cs="Times New Roman"/>
        </w:rPr>
        <w:t xml:space="preserve"> </w:t>
      </w:r>
      <w:r>
        <w:rPr>
          <w:rFonts w:ascii="Times New Roman" w:hAnsi="Times New Roman" w:cs="Times New Roman"/>
        </w:rPr>
        <w:t>symptomatology and self-focused</w:t>
      </w:r>
      <w:r>
        <w:rPr>
          <w:rFonts w:ascii="Times New Roman" w:hAnsi="Times New Roman" w:cs="Times New Roman" w:hint="eastAsia"/>
        </w:rPr>
        <w:t xml:space="preserve"> </w:t>
      </w:r>
      <w:r w:rsidRPr="00B65EDB">
        <w:rPr>
          <w:rFonts w:ascii="Times New Roman" w:hAnsi="Times New Roman" w:cs="Times New Roman"/>
        </w:rPr>
        <w:t xml:space="preserve">attention associated with subjective </w:t>
      </w:r>
      <w:r w:rsidRPr="00B65EDB">
        <w:rPr>
          <w:rFonts w:ascii="Times New Roman" w:hAnsi="Times New Roman" w:cs="Times New Roman"/>
          <w:bCs/>
        </w:rPr>
        <w:t>memory</w:t>
      </w:r>
      <w:r w:rsidRPr="00B65EDB">
        <w:rPr>
          <w:rFonts w:ascii="Times New Roman" w:hAnsi="Times New Roman" w:cs="Times New Roman"/>
        </w:rPr>
        <w:t xml:space="preserve"> impairment in older adults? </w:t>
      </w:r>
      <w:proofErr w:type="spellStart"/>
      <w:r w:rsidRPr="00B65EDB">
        <w:rPr>
          <w:rStyle w:val="jrnl"/>
          <w:rFonts w:ascii="Times New Roman" w:hAnsi="Times New Roman"/>
        </w:rPr>
        <w:t>Int</w:t>
      </w:r>
      <w:proofErr w:type="spellEnd"/>
      <w:r w:rsidRPr="00B65EDB">
        <w:rPr>
          <w:rStyle w:val="jrnl"/>
          <w:rFonts w:ascii="Times New Roman" w:hAnsi="Times New Roman"/>
        </w:rPr>
        <w:t xml:space="preserve"> </w:t>
      </w:r>
      <w:proofErr w:type="spellStart"/>
      <w:r w:rsidRPr="00B65EDB">
        <w:rPr>
          <w:rStyle w:val="jrnl"/>
          <w:rFonts w:ascii="Times New Roman" w:hAnsi="Times New Roman"/>
        </w:rPr>
        <w:t>Psychogeriatr</w:t>
      </w:r>
      <w:proofErr w:type="spellEnd"/>
      <w:r w:rsidRPr="00B65EDB">
        <w:rPr>
          <w:rFonts w:ascii="Times New Roman" w:hAnsi="Times New Roman" w:cs="Times New Roman"/>
        </w:rPr>
        <w:t xml:space="preserve">. </w:t>
      </w:r>
      <w:proofErr w:type="gramStart"/>
      <w:r w:rsidRPr="00B65EDB">
        <w:rPr>
          <w:rFonts w:ascii="Times New Roman" w:hAnsi="Times New Roman" w:cs="Times New Roman"/>
        </w:rPr>
        <w:t>2014 ;10:1</w:t>
      </w:r>
      <w:proofErr w:type="gramEnd"/>
      <w:r w:rsidRPr="00B65EDB">
        <w:rPr>
          <w:rFonts w:ascii="Times New Roman" w:hAnsi="Times New Roman" w:cs="Times New Roman"/>
        </w:rPr>
        <w:t>-8.</w:t>
      </w:r>
    </w:p>
    <w:p w14:paraId="5085BAB7" w14:textId="77777777" w:rsidR="00B65EDB" w:rsidRPr="00AF469D" w:rsidRDefault="00B65EDB" w:rsidP="00B65EDB">
      <w:pPr>
        <w:pStyle w:val="title1"/>
        <w:numPr>
          <w:ilvl w:val="0"/>
          <w:numId w:val="1"/>
        </w:numPr>
        <w:shd w:val="clear" w:color="auto" w:fill="FFFFFF"/>
        <w:spacing w:line="360" w:lineRule="auto"/>
        <w:rPr>
          <w:rFonts w:ascii="Times New Roman" w:hAnsi="Times New Roman" w:cs="Times New Roman"/>
          <w:sz w:val="24"/>
          <w:szCs w:val="24"/>
        </w:rPr>
      </w:pPr>
      <w:r w:rsidRPr="00AF469D">
        <w:rPr>
          <w:rFonts w:ascii="Times New Roman" w:hAnsi="Times New Roman" w:cs="Times New Roman"/>
          <w:sz w:val="24"/>
          <w:szCs w:val="24"/>
        </w:rPr>
        <w:t xml:space="preserve">Wang WF, Chiu PY, Lin YT, Hu CJ, </w:t>
      </w:r>
      <w:proofErr w:type="spellStart"/>
      <w:r w:rsidRPr="00AF469D">
        <w:rPr>
          <w:rFonts w:ascii="Times New Roman" w:hAnsi="Times New Roman" w:cs="Times New Roman"/>
          <w:sz w:val="24"/>
          <w:szCs w:val="24"/>
        </w:rPr>
        <w:t>Fuh</w:t>
      </w:r>
      <w:proofErr w:type="spellEnd"/>
      <w:r w:rsidRPr="00AF469D">
        <w:rPr>
          <w:rFonts w:ascii="Times New Roman" w:hAnsi="Times New Roman" w:cs="Times New Roman"/>
          <w:sz w:val="24"/>
          <w:szCs w:val="24"/>
        </w:rPr>
        <w:t xml:space="preserve"> JL, Yang YH. </w:t>
      </w:r>
      <w:hyperlink r:id="rId13" w:history="1">
        <w:r w:rsidRPr="00AF469D">
          <w:rPr>
            <w:rFonts w:ascii="Times New Roman" w:hAnsi="Times New Roman" w:cs="Times New Roman"/>
            <w:bCs/>
            <w:sz w:val="24"/>
            <w:szCs w:val="24"/>
          </w:rPr>
          <w:t>Registration</w:t>
        </w:r>
        <w:r w:rsidRPr="00AF469D">
          <w:rPr>
            <w:rFonts w:ascii="Times New Roman" w:hAnsi="Times New Roman" w:cs="Times New Roman"/>
            <w:sz w:val="24"/>
            <w:szCs w:val="24"/>
          </w:rPr>
          <w:t xml:space="preserve"> of Alzheimer's </w:t>
        </w:r>
        <w:proofErr w:type="gramStart"/>
        <w:r w:rsidRPr="00AF469D">
          <w:rPr>
            <w:rFonts w:ascii="Times New Roman" w:hAnsi="Times New Roman" w:cs="Times New Roman"/>
            <w:sz w:val="24"/>
            <w:szCs w:val="24"/>
          </w:rPr>
          <w:t>Disease</w:t>
        </w:r>
        <w:proofErr w:type="gramEnd"/>
        <w:r w:rsidRPr="00AF469D">
          <w:rPr>
            <w:rFonts w:ascii="Times New Roman" w:hAnsi="Times New Roman" w:cs="Times New Roman"/>
            <w:sz w:val="24"/>
            <w:szCs w:val="24"/>
          </w:rPr>
          <w:t xml:space="preserve"> in </w:t>
        </w:r>
        <w:r w:rsidRPr="00AF469D">
          <w:rPr>
            <w:rFonts w:ascii="Times New Roman" w:hAnsi="Times New Roman" w:cs="Times New Roman"/>
            <w:bCs/>
            <w:sz w:val="24"/>
            <w:szCs w:val="24"/>
          </w:rPr>
          <w:t>Taiwan</w:t>
        </w:r>
        <w:r w:rsidRPr="00AF469D">
          <w:rPr>
            <w:rFonts w:ascii="Times New Roman" w:hAnsi="Times New Roman" w:cs="Times New Roman"/>
            <w:sz w:val="24"/>
            <w:szCs w:val="24"/>
          </w:rPr>
          <w:t>: Patient and Informant.</w:t>
        </w:r>
      </w:hyperlink>
      <w:r w:rsidRPr="00AF469D">
        <w:rPr>
          <w:rFonts w:ascii="Times New Roman" w:hAnsi="Times New Roman" w:cs="Times New Roman"/>
          <w:sz w:val="24"/>
          <w:szCs w:val="24"/>
        </w:rPr>
        <w:t xml:space="preserve"> </w:t>
      </w:r>
      <w:proofErr w:type="gramStart"/>
      <w:r w:rsidRPr="00AF469D">
        <w:rPr>
          <w:rFonts w:ascii="Times New Roman" w:hAnsi="Times New Roman" w:cs="Times New Roman"/>
          <w:kern w:val="2"/>
          <w:sz w:val="24"/>
          <w:szCs w:val="24"/>
        </w:rPr>
        <w:t>Am</w:t>
      </w:r>
      <w:proofErr w:type="gramEnd"/>
      <w:r w:rsidRPr="00AF469D">
        <w:rPr>
          <w:rFonts w:ascii="Times New Roman" w:hAnsi="Times New Roman" w:cs="Times New Roman"/>
          <w:kern w:val="2"/>
          <w:sz w:val="24"/>
          <w:szCs w:val="24"/>
        </w:rPr>
        <w:t xml:space="preserve"> J </w:t>
      </w:r>
      <w:proofErr w:type="spellStart"/>
      <w:r w:rsidRPr="00AF469D">
        <w:rPr>
          <w:rFonts w:ascii="Times New Roman" w:hAnsi="Times New Roman" w:cs="Times New Roman"/>
          <w:kern w:val="2"/>
          <w:sz w:val="24"/>
          <w:szCs w:val="24"/>
        </w:rPr>
        <w:t>Alzheimers</w:t>
      </w:r>
      <w:proofErr w:type="spellEnd"/>
      <w:r w:rsidRPr="00AF469D">
        <w:rPr>
          <w:rFonts w:ascii="Times New Roman" w:hAnsi="Times New Roman" w:cs="Times New Roman"/>
          <w:kern w:val="2"/>
          <w:sz w:val="24"/>
          <w:szCs w:val="24"/>
        </w:rPr>
        <w:t xml:space="preserve"> Dis Other </w:t>
      </w:r>
      <w:proofErr w:type="spellStart"/>
      <w:r w:rsidRPr="00AF469D">
        <w:rPr>
          <w:rFonts w:ascii="Times New Roman" w:hAnsi="Times New Roman" w:cs="Times New Roman"/>
          <w:kern w:val="2"/>
          <w:sz w:val="24"/>
          <w:szCs w:val="24"/>
        </w:rPr>
        <w:t>Demen</w:t>
      </w:r>
      <w:proofErr w:type="spellEnd"/>
      <w:r w:rsidRPr="00AF469D">
        <w:rPr>
          <w:rFonts w:ascii="Times New Roman" w:hAnsi="Times New Roman" w:cs="Times New Roman"/>
          <w:kern w:val="2"/>
          <w:sz w:val="24"/>
          <w:szCs w:val="24"/>
        </w:rPr>
        <w:t>. 2013 Oct 1.</w:t>
      </w:r>
    </w:p>
    <w:p w14:paraId="3558E522" w14:textId="77777777" w:rsidR="00B65EDB" w:rsidRPr="00836798" w:rsidRDefault="00B65EDB" w:rsidP="00B65EDB">
      <w:pPr>
        <w:pStyle w:val="desc"/>
        <w:numPr>
          <w:ilvl w:val="0"/>
          <w:numId w:val="1"/>
        </w:numPr>
        <w:spacing w:line="360" w:lineRule="auto"/>
        <w:rPr>
          <w:rFonts w:ascii="Times New Roman" w:hAnsi="Times New Roman" w:cs="Times New Roman"/>
        </w:rPr>
      </w:pPr>
      <w:proofErr w:type="spellStart"/>
      <w:r w:rsidRPr="00836798">
        <w:rPr>
          <w:rFonts w:ascii="Times New Roman" w:hAnsi="Times New Roman" w:cs="Times New Roman"/>
        </w:rPr>
        <w:lastRenderedPageBreak/>
        <w:t>Davydow</w:t>
      </w:r>
      <w:proofErr w:type="spellEnd"/>
      <w:r w:rsidRPr="00836798">
        <w:rPr>
          <w:rFonts w:ascii="Times New Roman" w:hAnsi="Times New Roman" w:cs="Times New Roman"/>
        </w:rPr>
        <w:t xml:space="preserve"> DS, </w:t>
      </w:r>
      <w:proofErr w:type="spellStart"/>
      <w:r w:rsidRPr="00836798">
        <w:rPr>
          <w:rFonts w:ascii="Times New Roman" w:hAnsi="Times New Roman" w:cs="Times New Roman"/>
        </w:rPr>
        <w:t>Zivin</w:t>
      </w:r>
      <w:proofErr w:type="spellEnd"/>
      <w:r w:rsidRPr="00836798">
        <w:rPr>
          <w:rFonts w:ascii="Times New Roman" w:hAnsi="Times New Roman" w:cs="Times New Roman"/>
        </w:rPr>
        <w:t xml:space="preserve"> K, </w:t>
      </w:r>
      <w:proofErr w:type="spellStart"/>
      <w:r w:rsidRPr="00836798">
        <w:rPr>
          <w:rFonts w:ascii="Times New Roman" w:hAnsi="Times New Roman" w:cs="Times New Roman"/>
        </w:rPr>
        <w:t>Langa</w:t>
      </w:r>
      <w:proofErr w:type="spellEnd"/>
      <w:r w:rsidRPr="00836798">
        <w:rPr>
          <w:rFonts w:ascii="Times New Roman" w:hAnsi="Times New Roman" w:cs="Times New Roman"/>
        </w:rPr>
        <w:t xml:space="preserve"> KM. </w:t>
      </w:r>
      <w:r w:rsidRPr="00B65EDB">
        <w:rPr>
          <w:rFonts w:ascii="Times New Roman" w:hAnsi="Times New Roman" w:cs="Times New Roman"/>
        </w:rPr>
        <w:t xml:space="preserve">Hospitalization, </w:t>
      </w:r>
      <w:r w:rsidRPr="00B65EDB">
        <w:rPr>
          <w:rFonts w:ascii="Times New Roman" w:hAnsi="Times New Roman" w:cs="Times New Roman"/>
          <w:bCs/>
        </w:rPr>
        <w:t>depression</w:t>
      </w:r>
      <w:r w:rsidRPr="00B65EDB">
        <w:rPr>
          <w:rFonts w:ascii="Times New Roman" w:hAnsi="Times New Roman" w:cs="Times New Roman"/>
        </w:rPr>
        <w:t xml:space="preserve"> and </w:t>
      </w:r>
      <w:r w:rsidRPr="00B65EDB">
        <w:rPr>
          <w:rFonts w:ascii="Times New Roman" w:hAnsi="Times New Roman" w:cs="Times New Roman"/>
          <w:bCs/>
        </w:rPr>
        <w:t>dementia</w:t>
      </w:r>
      <w:r w:rsidRPr="00B65EDB">
        <w:rPr>
          <w:rFonts w:ascii="Times New Roman" w:hAnsi="Times New Roman" w:cs="Times New Roman"/>
        </w:rPr>
        <w:t xml:space="preserve"> in community-dwelling older Americans: findings from the National Health and Aging Trends Study.</w:t>
      </w:r>
      <w:r w:rsidRPr="00836798">
        <w:rPr>
          <w:rFonts w:ascii="Times New Roman" w:hAnsi="Times New Roman" w:cs="Times New Roman"/>
        </w:rPr>
        <w:t xml:space="preserve"> </w:t>
      </w:r>
      <w:r w:rsidRPr="00836798">
        <w:rPr>
          <w:rFonts w:ascii="Times New Roman" w:hAnsi="Times New Roman" w:cs="Times New Roman"/>
          <w:kern w:val="2"/>
        </w:rPr>
        <w:t xml:space="preserve">Gen </w:t>
      </w:r>
      <w:proofErr w:type="spellStart"/>
      <w:r w:rsidRPr="00836798">
        <w:rPr>
          <w:rFonts w:ascii="Times New Roman" w:hAnsi="Times New Roman" w:cs="Times New Roman"/>
          <w:kern w:val="2"/>
        </w:rPr>
        <w:t>Ho</w:t>
      </w:r>
      <w:r>
        <w:rPr>
          <w:rFonts w:ascii="Times New Roman" w:hAnsi="Times New Roman" w:cs="Times New Roman"/>
          <w:kern w:val="2"/>
        </w:rPr>
        <w:t>sp</w:t>
      </w:r>
      <w:proofErr w:type="spellEnd"/>
      <w:r>
        <w:rPr>
          <w:rFonts w:ascii="Times New Roman" w:hAnsi="Times New Roman" w:cs="Times New Roman"/>
          <w:kern w:val="2"/>
        </w:rPr>
        <w:t xml:space="preserve"> Psychiatry. 2013 Dec 4. </w:t>
      </w:r>
      <w:proofErr w:type="gramStart"/>
      <w:r>
        <w:rPr>
          <w:rFonts w:ascii="Times New Roman" w:hAnsi="Times New Roman" w:cs="Times New Roman"/>
          <w:kern w:val="2"/>
        </w:rPr>
        <w:t>pii:</w:t>
      </w:r>
      <w:r w:rsidRPr="00836798">
        <w:rPr>
          <w:rFonts w:ascii="Times New Roman" w:hAnsi="Times New Roman" w:cs="Times New Roman"/>
          <w:kern w:val="2"/>
        </w:rPr>
        <w:t>S0163</w:t>
      </w:r>
      <w:proofErr w:type="gramEnd"/>
      <w:r w:rsidRPr="00836798">
        <w:rPr>
          <w:rFonts w:ascii="Times New Roman" w:hAnsi="Times New Roman" w:cs="Times New Roman"/>
          <w:kern w:val="2"/>
        </w:rPr>
        <w:t>-8343(13)00345-9.</w:t>
      </w:r>
    </w:p>
    <w:p w14:paraId="2E5B1D59" w14:textId="77777777" w:rsidR="00B65EDB" w:rsidRPr="007B29FD" w:rsidRDefault="00B65EDB" w:rsidP="00B65EDB">
      <w:pPr>
        <w:widowControl/>
        <w:numPr>
          <w:ilvl w:val="0"/>
          <w:numId w:val="1"/>
        </w:numPr>
        <w:shd w:val="clear" w:color="auto" w:fill="FFFFFF"/>
        <w:spacing w:before="240" w:after="120" w:line="360" w:lineRule="auto"/>
        <w:outlineLvl w:val="0"/>
        <w:rPr>
          <w:rFonts w:ascii="Times New Roman" w:hAnsi="Times New Roman"/>
          <w:szCs w:val="24"/>
          <w:lang w:val="fr-FR"/>
        </w:rPr>
      </w:pPr>
      <w:proofErr w:type="spellStart"/>
      <w:r w:rsidRPr="00836798">
        <w:rPr>
          <w:rFonts w:ascii="Times New Roman" w:hAnsi="Times New Roman"/>
          <w:szCs w:val="24"/>
        </w:rPr>
        <w:t>McKhann</w:t>
      </w:r>
      <w:proofErr w:type="spellEnd"/>
      <w:r w:rsidRPr="00836798">
        <w:rPr>
          <w:rFonts w:ascii="Times New Roman" w:hAnsi="Times New Roman"/>
          <w:szCs w:val="24"/>
        </w:rPr>
        <w:t xml:space="preserve"> GM, </w:t>
      </w:r>
      <w:proofErr w:type="spellStart"/>
      <w:r w:rsidRPr="00836798">
        <w:rPr>
          <w:rFonts w:ascii="Times New Roman" w:hAnsi="Times New Roman"/>
          <w:szCs w:val="24"/>
        </w:rPr>
        <w:t>Knopman</w:t>
      </w:r>
      <w:proofErr w:type="spellEnd"/>
      <w:r w:rsidRPr="00836798">
        <w:rPr>
          <w:rFonts w:ascii="Times New Roman" w:hAnsi="Times New Roman"/>
          <w:szCs w:val="24"/>
        </w:rPr>
        <w:t xml:space="preserve"> DS, </w:t>
      </w:r>
      <w:proofErr w:type="spellStart"/>
      <w:r w:rsidRPr="00836798">
        <w:rPr>
          <w:rFonts w:ascii="Times New Roman" w:hAnsi="Times New Roman"/>
          <w:szCs w:val="24"/>
        </w:rPr>
        <w:t>Chertkow</w:t>
      </w:r>
      <w:proofErr w:type="spellEnd"/>
      <w:r w:rsidRPr="00836798">
        <w:rPr>
          <w:rFonts w:ascii="Times New Roman" w:hAnsi="Times New Roman"/>
          <w:szCs w:val="24"/>
        </w:rPr>
        <w:t xml:space="preserve"> H, Hyman BT, Jack CR, </w:t>
      </w:r>
      <w:proofErr w:type="spellStart"/>
      <w:r w:rsidRPr="00836798">
        <w:rPr>
          <w:rFonts w:ascii="Times New Roman" w:hAnsi="Times New Roman"/>
          <w:szCs w:val="24"/>
        </w:rPr>
        <w:t>Jr</w:t>
      </w:r>
      <w:proofErr w:type="spellEnd"/>
      <w:r w:rsidRPr="00836798">
        <w:rPr>
          <w:rFonts w:ascii="Times New Roman" w:hAnsi="Times New Roman"/>
          <w:szCs w:val="24"/>
        </w:rPr>
        <w:t xml:space="preserve">, </w:t>
      </w:r>
      <w:proofErr w:type="spellStart"/>
      <w:r w:rsidRPr="00836798">
        <w:rPr>
          <w:rFonts w:ascii="Times New Roman" w:hAnsi="Times New Roman"/>
          <w:szCs w:val="24"/>
        </w:rPr>
        <w:t>Kawas</w:t>
      </w:r>
      <w:proofErr w:type="spellEnd"/>
      <w:r w:rsidRPr="00836798">
        <w:rPr>
          <w:rFonts w:ascii="Times New Roman" w:hAnsi="Times New Roman"/>
          <w:szCs w:val="24"/>
        </w:rPr>
        <w:t xml:space="preserve"> CH, et al. The diagnosis of dementia due to Alzheimer's disease: recommendations from the National Institute on Aging-Alzheimer's Association workgroups on diagnostic guidelines for Alzheimer's disease. </w:t>
      </w:r>
      <w:proofErr w:type="spellStart"/>
      <w:r w:rsidRPr="007B29FD">
        <w:rPr>
          <w:rFonts w:ascii="Times New Roman" w:hAnsi="Times New Roman"/>
          <w:szCs w:val="24"/>
          <w:lang w:val="fr-FR"/>
        </w:rPr>
        <w:t>Alzheimers</w:t>
      </w:r>
      <w:proofErr w:type="spellEnd"/>
      <w:r w:rsidRPr="007B29FD">
        <w:rPr>
          <w:rFonts w:ascii="Times New Roman" w:hAnsi="Times New Roman"/>
          <w:szCs w:val="24"/>
          <w:lang w:val="fr-FR"/>
        </w:rPr>
        <w:t xml:space="preserve"> </w:t>
      </w:r>
      <w:proofErr w:type="spellStart"/>
      <w:r w:rsidRPr="007B29FD">
        <w:rPr>
          <w:rFonts w:ascii="Times New Roman" w:hAnsi="Times New Roman"/>
          <w:szCs w:val="24"/>
          <w:lang w:val="fr-FR"/>
        </w:rPr>
        <w:t>Dement</w:t>
      </w:r>
      <w:proofErr w:type="spellEnd"/>
      <w:r w:rsidRPr="007B29FD">
        <w:rPr>
          <w:rFonts w:ascii="Times New Roman" w:hAnsi="Times New Roman"/>
          <w:szCs w:val="24"/>
          <w:lang w:val="fr-FR"/>
        </w:rPr>
        <w:t>. 2011</w:t>
      </w:r>
      <w:proofErr w:type="gramStart"/>
      <w:r w:rsidRPr="007B29FD">
        <w:rPr>
          <w:rFonts w:ascii="Times New Roman" w:hAnsi="Times New Roman"/>
          <w:szCs w:val="24"/>
          <w:lang w:val="fr-FR"/>
        </w:rPr>
        <w:t>;7:263</w:t>
      </w:r>
      <w:proofErr w:type="gramEnd"/>
      <w:r w:rsidRPr="007B29FD">
        <w:rPr>
          <w:rFonts w:ascii="Times New Roman" w:hAnsi="Times New Roman"/>
          <w:szCs w:val="24"/>
          <w:lang w:val="fr-FR"/>
        </w:rPr>
        <w:t>–269.</w:t>
      </w:r>
    </w:p>
    <w:p w14:paraId="7881AA8F" w14:textId="77777777" w:rsidR="00B65EDB" w:rsidRDefault="00B65EDB" w:rsidP="00B65EDB">
      <w:pPr>
        <w:numPr>
          <w:ilvl w:val="0"/>
          <w:numId w:val="1"/>
        </w:numPr>
        <w:spacing w:line="360" w:lineRule="auto"/>
        <w:rPr>
          <w:rStyle w:val="citation-flpages"/>
          <w:rFonts w:ascii="Times New Roman" w:hAnsi="Times New Roman"/>
          <w:szCs w:val="24"/>
        </w:rPr>
      </w:pPr>
      <w:proofErr w:type="spellStart"/>
      <w:r w:rsidRPr="00B65EDB">
        <w:rPr>
          <w:rFonts w:ascii="Times New Roman" w:hAnsi="Times New Roman"/>
          <w:szCs w:val="24"/>
        </w:rPr>
        <w:t>Holger</w:t>
      </w:r>
      <w:proofErr w:type="spellEnd"/>
      <w:r w:rsidRPr="00B65EDB">
        <w:rPr>
          <w:rFonts w:ascii="Times New Roman" w:hAnsi="Times New Roman"/>
          <w:szCs w:val="24"/>
        </w:rPr>
        <w:t xml:space="preserve"> </w:t>
      </w:r>
      <w:proofErr w:type="spellStart"/>
      <w:r w:rsidRPr="00B65EDB">
        <w:rPr>
          <w:rFonts w:ascii="Times New Roman" w:hAnsi="Times New Roman"/>
          <w:szCs w:val="24"/>
        </w:rPr>
        <w:t>Jahn</w:t>
      </w:r>
      <w:proofErr w:type="spellEnd"/>
      <w:r w:rsidRPr="00B665AB">
        <w:rPr>
          <w:rFonts w:ascii="Times New Roman" w:hAnsi="Times New Roman" w:hint="eastAsia"/>
          <w:szCs w:val="24"/>
        </w:rPr>
        <w:t xml:space="preserve">. </w:t>
      </w:r>
      <w:r w:rsidRPr="00B665AB">
        <w:rPr>
          <w:rFonts w:ascii="Times New Roman" w:hAnsi="Times New Roman"/>
          <w:szCs w:val="24"/>
        </w:rPr>
        <w:t>Memory loss in Alzheimer's disease</w:t>
      </w:r>
      <w:r w:rsidRPr="00B665AB">
        <w:rPr>
          <w:rFonts w:ascii="Times New Roman" w:hAnsi="Times New Roman" w:hint="eastAsia"/>
          <w:szCs w:val="24"/>
        </w:rPr>
        <w:t>.</w:t>
      </w:r>
      <w:r>
        <w:rPr>
          <w:rFonts w:ascii="Times New Roman" w:hAnsi="Times New Roman" w:hint="eastAsia"/>
          <w:szCs w:val="24"/>
        </w:rPr>
        <w:t xml:space="preserve"> </w:t>
      </w:r>
      <w:r w:rsidRPr="00B665AB">
        <w:rPr>
          <w:rStyle w:val="citation-abbreviation"/>
          <w:rFonts w:ascii="Times New Roman" w:hAnsi="Times New Roman"/>
          <w:szCs w:val="24"/>
        </w:rPr>
        <w:t xml:space="preserve">Dialogues </w:t>
      </w:r>
      <w:proofErr w:type="spellStart"/>
      <w:r w:rsidRPr="00B665AB">
        <w:rPr>
          <w:rStyle w:val="citation-abbreviation"/>
          <w:rFonts w:ascii="Times New Roman" w:hAnsi="Times New Roman"/>
          <w:szCs w:val="24"/>
        </w:rPr>
        <w:t>Clin</w:t>
      </w:r>
      <w:proofErr w:type="spellEnd"/>
      <w:r w:rsidRPr="00B665AB">
        <w:rPr>
          <w:rStyle w:val="citation-abbreviation"/>
          <w:rFonts w:ascii="Times New Roman" w:hAnsi="Times New Roman"/>
          <w:szCs w:val="24"/>
        </w:rPr>
        <w:t xml:space="preserve"> </w:t>
      </w:r>
      <w:proofErr w:type="spellStart"/>
      <w:r w:rsidRPr="00B665AB">
        <w:rPr>
          <w:rStyle w:val="citation-abbreviation"/>
          <w:rFonts w:ascii="Times New Roman" w:hAnsi="Times New Roman"/>
          <w:szCs w:val="24"/>
        </w:rPr>
        <w:t>Neurosci</w:t>
      </w:r>
      <w:proofErr w:type="spellEnd"/>
      <w:r w:rsidRPr="00B665AB">
        <w:rPr>
          <w:rStyle w:val="citation-abbreviation"/>
          <w:rFonts w:ascii="Times New Roman" w:hAnsi="Times New Roman"/>
          <w:szCs w:val="24"/>
        </w:rPr>
        <w:t xml:space="preserve">. </w:t>
      </w:r>
      <w:r w:rsidRPr="00B665AB">
        <w:rPr>
          <w:rStyle w:val="citation-publication-date"/>
          <w:rFonts w:ascii="Times New Roman" w:hAnsi="Times New Roman"/>
          <w:szCs w:val="24"/>
        </w:rPr>
        <w:t xml:space="preserve">2013 December; </w:t>
      </w:r>
      <w:r w:rsidRPr="00B665AB">
        <w:rPr>
          <w:rStyle w:val="citation-volume"/>
          <w:rFonts w:ascii="Times New Roman" w:hAnsi="Times New Roman"/>
          <w:szCs w:val="24"/>
        </w:rPr>
        <w:t>15</w:t>
      </w:r>
      <w:r w:rsidRPr="00B665AB">
        <w:rPr>
          <w:rStyle w:val="citation-flpages"/>
          <w:rFonts w:ascii="Times New Roman" w:hAnsi="Times New Roman"/>
          <w:szCs w:val="24"/>
        </w:rPr>
        <w:t>: 445–454</w:t>
      </w:r>
      <w:r>
        <w:rPr>
          <w:rStyle w:val="citation-flpages"/>
          <w:rFonts w:ascii="Times New Roman" w:hAnsi="Times New Roman" w:hint="eastAsia"/>
          <w:szCs w:val="24"/>
        </w:rPr>
        <w:t>.</w:t>
      </w:r>
    </w:p>
    <w:p w14:paraId="217917E1" w14:textId="77777777" w:rsidR="00B65EDB" w:rsidRPr="00B65EDB" w:rsidRDefault="00B65EDB" w:rsidP="00B65EDB">
      <w:pPr>
        <w:pStyle w:val="desc"/>
        <w:numPr>
          <w:ilvl w:val="0"/>
          <w:numId w:val="1"/>
        </w:numPr>
        <w:spacing w:line="360" w:lineRule="auto"/>
        <w:rPr>
          <w:rFonts w:ascii="Times New Roman" w:hAnsi="Times New Roman" w:cs="Times New Roman"/>
        </w:rPr>
      </w:pPr>
      <w:r w:rsidRPr="00836798">
        <w:rPr>
          <w:rFonts w:ascii="Times New Roman" w:hAnsi="Times New Roman" w:cs="Times New Roman"/>
        </w:rPr>
        <w:t xml:space="preserve">Young KD, </w:t>
      </w:r>
      <w:proofErr w:type="spellStart"/>
      <w:r w:rsidRPr="00836798">
        <w:rPr>
          <w:rFonts w:ascii="Times New Roman" w:hAnsi="Times New Roman" w:cs="Times New Roman"/>
        </w:rPr>
        <w:t>Bellgowan</w:t>
      </w:r>
      <w:proofErr w:type="spellEnd"/>
      <w:r w:rsidRPr="00836798">
        <w:rPr>
          <w:rFonts w:ascii="Times New Roman" w:hAnsi="Times New Roman" w:cs="Times New Roman"/>
        </w:rPr>
        <w:t xml:space="preserve"> PS, </w:t>
      </w:r>
      <w:proofErr w:type="spellStart"/>
      <w:r w:rsidRPr="00836798">
        <w:rPr>
          <w:rFonts w:ascii="Times New Roman" w:hAnsi="Times New Roman" w:cs="Times New Roman"/>
        </w:rPr>
        <w:t>Bodurka</w:t>
      </w:r>
      <w:proofErr w:type="spellEnd"/>
      <w:r w:rsidRPr="00836798">
        <w:rPr>
          <w:rFonts w:ascii="Times New Roman" w:hAnsi="Times New Roman" w:cs="Times New Roman"/>
        </w:rPr>
        <w:t xml:space="preserve"> J, </w:t>
      </w:r>
      <w:proofErr w:type="spellStart"/>
      <w:r w:rsidRPr="00836798">
        <w:rPr>
          <w:rFonts w:ascii="Times New Roman" w:hAnsi="Times New Roman" w:cs="Times New Roman"/>
        </w:rPr>
        <w:t>Drevets</w:t>
      </w:r>
      <w:proofErr w:type="spellEnd"/>
      <w:r w:rsidRPr="00836798">
        <w:rPr>
          <w:rFonts w:ascii="Times New Roman" w:hAnsi="Times New Roman" w:cs="Times New Roman"/>
        </w:rPr>
        <w:t xml:space="preserve"> WC. </w:t>
      </w:r>
      <w:r w:rsidRPr="00B65EDB">
        <w:rPr>
          <w:rFonts w:ascii="Times New Roman" w:hAnsi="Times New Roman" w:cs="Times New Roman"/>
        </w:rPr>
        <w:t xml:space="preserve">Behavioral and neurophysiological correlates of autobiographical </w:t>
      </w:r>
      <w:r w:rsidRPr="00B65EDB">
        <w:rPr>
          <w:rFonts w:ascii="Times New Roman" w:hAnsi="Times New Roman" w:cs="Times New Roman"/>
          <w:bCs/>
        </w:rPr>
        <w:t>memory</w:t>
      </w:r>
      <w:r w:rsidRPr="00B65EDB">
        <w:rPr>
          <w:rFonts w:ascii="Times New Roman" w:hAnsi="Times New Roman" w:cs="Times New Roman"/>
        </w:rPr>
        <w:t xml:space="preserve"> deficits in patients with </w:t>
      </w:r>
      <w:r w:rsidRPr="00B65EDB">
        <w:rPr>
          <w:rFonts w:ascii="Times New Roman" w:hAnsi="Times New Roman" w:cs="Times New Roman"/>
          <w:bCs/>
        </w:rPr>
        <w:t>depression</w:t>
      </w:r>
      <w:r w:rsidRPr="00B65EDB">
        <w:rPr>
          <w:rFonts w:ascii="Times New Roman" w:hAnsi="Times New Roman" w:cs="Times New Roman"/>
        </w:rPr>
        <w:t xml:space="preserve"> and individuals at high risk for </w:t>
      </w:r>
      <w:r w:rsidRPr="00B65EDB">
        <w:rPr>
          <w:rFonts w:ascii="Times New Roman" w:hAnsi="Times New Roman" w:cs="Times New Roman"/>
          <w:bCs/>
        </w:rPr>
        <w:t>depression</w:t>
      </w:r>
      <w:r w:rsidRPr="00B65EDB">
        <w:rPr>
          <w:rFonts w:ascii="Times New Roman" w:hAnsi="Times New Roman" w:cs="Times New Roman"/>
        </w:rPr>
        <w:t>.</w:t>
      </w:r>
      <w:r w:rsidRPr="00836798">
        <w:rPr>
          <w:rFonts w:ascii="Times New Roman" w:hAnsi="Times New Roman" w:cs="Times New Roman"/>
        </w:rPr>
        <w:t xml:space="preserve"> </w:t>
      </w:r>
      <w:r w:rsidRPr="00836798">
        <w:rPr>
          <w:rStyle w:val="jrnl"/>
          <w:rFonts w:ascii="Times New Roman" w:hAnsi="Times New Roman"/>
        </w:rPr>
        <w:t>JAMA Psychiatry</w:t>
      </w:r>
      <w:r w:rsidRPr="00836798">
        <w:rPr>
          <w:rFonts w:ascii="Times New Roman" w:hAnsi="Times New Roman" w:cs="Times New Roman"/>
        </w:rPr>
        <w:t>. 2013</w:t>
      </w:r>
      <w:proofErr w:type="gramStart"/>
      <w:r w:rsidRPr="00836798">
        <w:rPr>
          <w:rFonts w:ascii="Times New Roman" w:hAnsi="Times New Roman" w:cs="Times New Roman"/>
        </w:rPr>
        <w:t>;70:698</w:t>
      </w:r>
      <w:proofErr w:type="gramEnd"/>
      <w:r w:rsidRPr="00836798">
        <w:rPr>
          <w:rFonts w:ascii="Times New Roman" w:hAnsi="Times New Roman" w:cs="Times New Roman"/>
        </w:rPr>
        <w:t>-70.</w:t>
      </w:r>
    </w:p>
    <w:p w14:paraId="3D95C3D1" w14:textId="77777777" w:rsidR="00B65EDB" w:rsidRPr="00836798" w:rsidRDefault="00B65EDB" w:rsidP="00B65EDB">
      <w:pPr>
        <w:pStyle w:val="title"/>
        <w:numPr>
          <w:ilvl w:val="0"/>
          <w:numId w:val="1"/>
        </w:numPr>
        <w:spacing w:line="360" w:lineRule="auto"/>
        <w:rPr>
          <w:rFonts w:ascii="Times New Roman" w:hAnsi="Times New Roman" w:cs="Times New Roman"/>
        </w:rPr>
      </w:pPr>
      <w:r w:rsidRPr="00836798">
        <w:rPr>
          <w:rFonts w:ascii="Times New Roman" w:hAnsi="Times New Roman" w:cs="Times New Roman"/>
        </w:rPr>
        <w:t xml:space="preserve">Tsai YF, </w:t>
      </w:r>
      <w:proofErr w:type="spellStart"/>
      <w:r w:rsidRPr="00836798">
        <w:rPr>
          <w:rFonts w:ascii="Times New Roman" w:hAnsi="Times New Roman" w:cs="Times New Roman"/>
        </w:rPr>
        <w:t>Yeh</w:t>
      </w:r>
      <w:proofErr w:type="spellEnd"/>
      <w:r w:rsidRPr="00836798">
        <w:rPr>
          <w:rFonts w:ascii="Times New Roman" w:hAnsi="Times New Roman" w:cs="Times New Roman"/>
        </w:rPr>
        <w:t xml:space="preserve"> SH, Tsai HH. </w:t>
      </w:r>
      <w:r w:rsidRPr="00B65EDB">
        <w:rPr>
          <w:rFonts w:ascii="Times New Roman" w:hAnsi="Times New Roman" w:cs="Times New Roman"/>
          <w:bCs/>
        </w:rPr>
        <w:t>Prevalence</w:t>
      </w:r>
      <w:r w:rsidRPr="00B65EDB">
        <w:rPr>
          <w:rFonts w:ascii="Times New Roman" w:hAnsi="Times New Roman" w:cs="Times New Roman"/>
        </w:rPr>
        <w:t xml:space="preserve"> and risk factors for </w:t>
      </w:r>
      <w:r w:rsidRPr="00B65EDB">
        <w:rPr>
          <w:rFonts w:ascii="Times New Roman" w:hAnsi="Times New Roman" w:cs="Times New Roman"/>
          <w:bCs/>
        </w:rPr>
        <w:t>depressive</w:t>
      </w:r>
      <w:r w:rsidRPr="00B65EDB">
        <w:rPr>
          <w:rFonts w:ascii="Times New Roman" w:hAnsi="Times New Roman" w:cs="Times New Roman"/>
        </w:rPr>
        <w:t xml:space="preserve"> symptoms among </w:t>
      </w:r>
      <w:r w:rsidRPr="00B65EDB">
        <w:rPr>
          <w:rFonts w:ascii="Times New Roman" w:hAnsi="Times New Roman" w:cs="Times New Roman"/>
          <w:bCs/>
        </w:rPr>
        <w:t>community</w:t>
      </w:r>
      <w:r w:rsidRPr="00B65EDB">
        <w:rPr>
          <w:rFonts w:ascii="Times New Roman" w:hAnsi="Times New Roman" w:cs="Times New Roman"/>
        </w:rPr>
        <w:t xml:space="preserve">-dwelling elders in </w:t>
      </w:r>
      <w:r w:rsidRPr="00B65EDB">
        <w:rPr>
          <w:rFonts w:ascii="Times New Roman" w:hAnsi="Times New Roman" w:cs="Times New Roman"/>
          <w:bCs/>
        </w:rPr>
        <w:t>Taiwan</w:t>
      </w:r>
      <w:r w:rsidRPr="00B65EDB">
        <w:rPr>
          <w:rFonts w:ascii="Times New Roman" w:hAnsi="Times New Roman" w:cs="Times New Roman"/>
        </w:rPr>
        <w:t>.</w:t>
      </w:r>
      <w:r w:rsidRPr="00836798">
        <w:rPr>
          <w:rFonts w:ascii="Times New Roman" w:hAnsi="Times New Roman" w:cs="Times New Roman"/>
        </w:rPr>
        <w:t xml:space="preserve"> </w:t>
      </w:r>
      <w:proofErr w:type="spellStart"/>
      <w:r w:rsidRPr="00836798">
        <w:rPr>
          <w:rStyle w:val="jrnl"/>
          <w:rFonts w:ascii="Times New Roman" w:hAnsi="Times New Roman"/>
        </w:rPr>
        <w:t>Int</w:t>
      </w:r>
      <w:proofErr w:type="spellEnd"/>
      <w:r w:rsidRPr="00836798">
        <w:rPr>
          <w:rStyle w:val="jrnl"/>
          <w:rFonts w:ascii="Times New Roman" w:hAnsi="Times New Roman"/>
        </w:rPr>
        <w:t xml:space="preserve"> J </w:t>
      </w:r>
      <w:proofErr w:type="spellStart"/>
      <w:r w:rsidRPr="00836798">
        <w:rPr>
          <w:rStyle w:val="jrnl"/>
          <w:rFonts w:ascii="Times New Roman" w:hAnsi="Times New Roman"/>
        </w:rPr>
        <w:t>Geriatr</w:t>
      </w:r>
      <w:proofErr w:type="spellEnd"/>
      <w:r w:rsidRPr="00836798">
        <w:rPr>
          <w:rStyle w:val="jrnl"/>
          <w:rFonts w:ascii="Times New Roman" w:hAnsi="Times New Roman"/>
        </w:rPr>
        <w:t xml:space="preserve"> Psychiatry</w:t>
      </w:r>
      <w:r w:rsidRPr="00836798">
        <w:rPr>
          <w:rFonts w:ascii="Times New Roman" w:hAnsi="Times New Roman" w:cs="Times New Roman"/>
        </w:rPr>
        <w:t>. 2005</w:t>
      </w:r>
      <w:proofErr w:type="gramStart"/>
      <w:r w:rsidRPr="00836798">
        <w:rPr>
          <w:rFonts w:ascii="Times New Roman" w:hAnsi="Times New Roman" w:cs="Times New Roman"/>
        </w:rPr>
        <w:t>;20:1097</w:t>
      </w:r>
      <w:proofErr w:type="gramEnd"/>
      <w:r w:rsidRPr="00836798">
        <w:rPr>
          <w:rFonts w:ascii="Times New Roman" w:hAnsi="Times New Roman" w:cs="Times New Roman"/>
        </w:rPr>
        <w:t>-102.</w:t>
      </w:r>
    </w:p>
    <w:p w14:paraId="358601CB" w14:textId="77777777" w:rsidR="00B65EDB" w:rsidRPr="009227B5" w:rsidRDefault="00B65EDB">
      <w:pPr>
        <w:rPr>
          <w:rFonts w:asciiTheme="majorEastAsia" w:eastAsiaTheme="majorEastAsia" w:hAnsiTheme="majorEastAsia"/>
          <w:szCs w:val="24"/>
        </w:rPr>
      </w:pPr>
    </w:p>
    <w:sectPr w:rsidR="00B65EDB" w:rsidRPr="009227B5" w:rsidSect="003050A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B0EAC" w14:textId="77777777" w:rsidR="003E45BE" w:rsidRDefault="003E45BE" w:rsidP="00976B39">
      <w:r>
        <w:separator/>
      </w:r>
    </w:p>
  </w:endnote>
  <w:endnote w:type="continuationSeparator" w:id="0">
    <w:p w14:paraId="0EFD327D" w14:textId="77777777" w:rsidR="003E45BE" w:rsidRDefault="003E45BE" w:rsidP="0097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F8C8E" w14:textId="77777777" w:rsidR="003E45BE" w:rsidRDefault="003E45BE" w:rsidP="00976B39">
      <w:r>
        <w:separator/>
      </w:r>
    </w:p>
  </w:footnote>
  <w:footnote w:type="continuationSeparator" w:id="0">
    <w:p w14:paraId="60A056CA" w14:textId="77777777" w:rsidR="003E45BE" w:rsidRDefault="003E45BE" w:rsidP="00976B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673E"/>
    <w:multiLevelType w:val="hybridMultilevel"/>
    <w:tmpl w:val="955A3B72"/>
    <w:lvl w:ilvl="0" w:tplc="E45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4A80FDC"/>
    <w:multiLevelType w:val="hybridMultilevel"/>
    <w:tmpl w:val="297E4DF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76"/>
    <w:rsid w:val="00023AE9"/>
    <w:rsid w:val="0003714A"/>
    <w:rsid w:val="00042C32"/>
    <w:rsid w:val="00052B96"/>
    <w:rsid w:val="00086B8D"/>
    <w:rsid w:val="00087EDC"/>
    <w:rsid w:val="000A68B0"/>
    <w:rsid w:val="000B1AA7"/>
    <w:rsid w:val="000E6BC5"/>
    <w:rsid w:val="000F4215"/>
    <w:rsid w:val="001E790E"/>
    <w:rsid w:val="0020330E"/>
    <w:rsid w:val="002108D5"/>
    <w:rsid w:val="00214826"/>
    <w:rsid w:val="002204CC"/>
    <w:rsid w:val="00227990"/>
    <w:rsid w:val="00232EA2"/>
    <w:rsid w:val="0026460E"/>
    <w:rsid w:val="002E17B4"/>
    <w:rsid w:val="002E6063"/>
    <w:rsid w:val="003050A5"/>
    <w:rsid w:val="0033347E"/>
    <w:rsid w:val="003E451C"/>
    <w:rsid w:val="003E45BE"/>
    <w:rsid w:val="00400A69"/>
    <w:rsid w:val="004102E8"/>
    <w:rsid w:val="004C0FA4"/>
    <w:rsid w:val="004D10B7"/>
    <w:rsid w:val="004E221D"/>
    <w:rsid w:val="00515EFE"/>
    <w:rsid w:val="00522D52"/>
    <w:rsid w:val="005313CE"/>
    <w:rsid w:val="0056514C"/>
    <w:rsid w:val="005B521E"/>
    <w:rsid w:val="005D4A23"/>
    <w:rsid w:val="005F6983"/>
    <w:rsid w:val="00605972"/>
    <w:rsid w:val="00614077"/>
    <w:rsid w:val="0064348A"/>
    <w:rsid w:val="00644980"/>
    <w:rsid w:val="00657B4B"/>
    <w:rsid w:val="006832FD"/>
    <w:rsid w:val="006A5F87"/>
    <w:rsid w:val="00746E3B"/>
    <w:rsid w:val="00767E14"/>
    <w:rsid w:val="007F554D"/>
    <w:rsid w:val="00842594"/>
    <w:rsid w:val="00891AD9"/>
    <w:rsid w:val="009227B5"/>
    <w:rsid w:val="00923608"/>
    <w:rsid w:val="00963DEA"/>
    <w:rsid w:val="00976B39"/>
    <w:rsid w:val="009D600D"/>
    <w:rsid w:val="009E7726"/>
    <w:rsid w:val="009F0F98"/>
    <w:rsid w:val="009F6114"/>
    <w:rsid w:val="00A0282B"/>
    <w:rsid w:val="00A32186"/>
    <w:rsid w:val="00A55B1F"/>
    <w:rsid w:val="00A73002"/>
    <w:rsid w:val="00A91022"/>
    <w:rsid w:val="00AB336C"/>
    <w:rsid w:val="00AD7764"/>
    <w:rsid w:val="00B11A51"/>
    <w:rsid w:val="00B16B76"/>
    <w:rsid w:val="00B26F22"/>
    <w:rsid w:val="00B3278C"/>
    <w:rsid w:val="00B65EDB"/>
    <w:rsid w:val="00BB1E51"/>
    <w:rsid w:val="00C9132F"/>
    <w:rsid w:val="00C914F2"/>
    <w:rsid w:val="00CA182C"/>
    <w:rsid w:val="00CA3E9D"/>
    <w:rsid w:val="00CA7E58"/>
    <w:rsid w:val="00CC0EB1"/>
    <w:rsid w:val="00CD17DB"/>
    <w:rsid w:val="00CE1374"/>
    <w:rsid w:val="00D140E5"/>
    <w:rsid w:val="00D70730"/>
    <w:rsid w:val="00D80701"/>
    <w:rsid w:val="00D9416A"/>
    <w:rsid w:val="00DA7744"/>
    <w:rsid w:val="00DA7CE0"/>
    <w:rsid w:val="00DB65A4"/>
    <w:rsid w:val="00E5322E"/>
    <w:rsid w:val="00E57070"/>
    <w:rsid w:val="00E77103"/>
    <w:rsid w:val="00E818BB"/>
    <w:rsid w:val="00EA4427"/>
    <w:rsid w:val="00EF3F8A"/>
    <w:rsid w:val="00F10250"/>
    <w:rsid w:val="00F253EC"/>
    <w:rsid w:val="00F3207B"/>
    <w:rsid w:val="00F5509D"/>
    <w:rsid w:val="00F63570"/>
    <w:rsid w:val="00F80815"/>
    <w:rsid w:val="00FB6AA6"/>
    <w:rsid w:val="00FD43B8"/>
    <w:rsid w:val="00FF1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DC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A5"/>
    <w:pPr>
      <w:widowControl w:val="0"/>
    </w:pPr>
    <w:rPr>
      <w:kern w:val="2"/>
      <w:sz w:val="24"/>
      <w:szCs w:val="22"/>
    </w:rPr>
  </w:style>
  <w:style w:type="paragraph" w:styleId="1">
    <w:name w:val="heading 1"/>
    <w:basedOn w:val="a"/>
    <w:link w:val="1Char"/>
    <w:uiPriority w:val="99"/>
    <w:qFormat/>
    <w:rsid w:val="00B65EDB"/>
    <w:pPr>
      <w:widowControl/>
      <w:spacing w:before="240" w:after="120"/>
      <w:outlineLvl w:val="0"/>
    </w:pPr>
    <w:rPr>
      <w:rFonts w:ascii="新細明體" w:hAnsi="新細明體" w:cs="新細明體"/>
      <w:b/>
      <w:bCs/>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uiPriority w:val="99"/>
    <w:rsid w:val="00B16B76"/>
    <w:pPr>
      <w:widowControl/>
      <w:spacing w:before="100" w:beforeAutospacing="1" w:after="100" w:afterAutospacing="1"/>
    </w:pPr>
    <w:rPr>
      <w:rFonts w:ascii="新細明體" w:hAnsi="新細明體" w:cs="新細明體"/>
      <w:kern w:val="0"/>
      <w:szCs w:val="24"/>
    </w:rPr>
  </w:style>
  <w:style w:type="character" w:customStyle="1" w:styleId="normalchar">
    <w:name w:val="normal__char"/>
    <w:basedOn w:val="a0"/>
    <w:uiPriority w:val="99"/>
    <w:rsid w:val="00B16B76"/>
    <w:rPr>
      <w:rFonts w:cs="Times New Roman"/>
    </w:rPr>
  </w:style>
  <w:style w:type="character" w:customStyle="1" w:styleId="apple-converted-space">
    <w:name w:val="apple-converted-space"/>
    <w:basedOn w:val="a0"/>
    <w:uiPriority w:val="99"/>
    <w:rsid w:val="00B16B76"/>
    <w:rPr>
      <w:rFonts w:cs="Times New Roman"/>
    </w:rPr>
  </w:style>
  <w:style w:type="character" w:customStyle="1" w:styleId="element002dcitationchar">
    <w:name w:val="element_002dcitation__char"/>
    <w:basedOn w:val="a0"/>
    <w:uiPriority w:val="99"/>
    <w:rsid w:val="00B16B76"/>
    <w:rPr>
      <w:rFonts w:cs="Times New Roman"/>
    </w:rPr>
  </w:style>
  <w:style w:type="character" w:customStyle="1" w:styleId="notranslate">
    <w:name w:val="notranslate"/>
    <w:basedOn w:val="a0"/>
    <w:uiPriority w:val="99"/>
    <w:rsid w:val="00B16B76"/>
    <w:rPr>
      <w:rFonts w:cs="Times New Roman"/>
    </w:rPr>
  </w:style>
  <w:style w:type="paragraph" w:customStyle="1" w:styleId="normal0020table">
    <w:name w:val="normal_0020table"/>
    <w:basedOn w:val="a"/>
    <w:uiPriority w:val="99"/>
    <w:rsid w:val="00B16B76"/>
    <w:pPr>
      <w:widowControl/>
      <w:spacing w:before="100" w:beforeAutospacing="1" w:after="100" w:afterAutospacing="1"/>
    </w:pPr>
    <w:rPr>
      <w:rFonts w:ascii="新細明體" w:hAnsi="新細明體" w:cs="新細明體"/>
      <w:kern w:val="0"/>
      <w:szCs w:val="24"/>
    </w:rPr>
  </w:style>
  <w:style w:type="character" w:customStyle="1" w:styleId="normal0020tablechar">
    <w:name w:val="normal_0020table__char"/>
    <w:basedOn w:val="a0"/>
    <w:uiPriority w:val="99"/>
    <w:rsid w:val="00B16B76"/>
    <w:rPr>
      <w:rFonts w:cs="Times New Roman"/>
    </w:rPr>
  </w:style>
  <w:style w:type="paragraph" w:styleId="a3">
    <w:name w:val="header"/>
    <w:basedOn w:val="a"/>
    <w:link w:val="Char"/>
    <w:uiPriority w:val="99"/>
    <w:semiHidden/>
    <w:rsid w:val="00976B39"/>
    <w:pPr>
      <w:tabs>
        <w:tab w:val="center" w:pos="4153"/>
        <w:tab w:val="right" w:pos="8306"/>
      </w:tabs>
      <w:snapToGrid w:val="0"/>
    </w:pPr>
    <w:rPr>
      <w:sz w:val="20"/>
      <w:szCs w:val="20"/>
    </w:rPr>
  </w:style>
  <w:style w:type="character" w:customStyle="1" w:styleId="Char">
    <w:name w:val="頁首 Char"/>
    <w:basedOn w:val="a0"/>
    <w:link w:val="a3"/>
    <w:uiPriority w:val="99"/>
    <w:semiHidden/>
    <w:rsid w:val="00976B39"/>
    <w:rPr>
      <w:rFonts w:cs="Times New Roman"/>
      <w:kern w:val="2"/>
    </w:rPr>
  </w:style>
  <w:style w:type="paragraph" w:styleId="a4">
    <w:name w:val="footer"/>
    <w:basedOn w:val="a"/>
    <w:link w:val="Char0"/>
    <w:uiPriority w:val="99"/>
    <w:semiHidden/>
    <w:rsid w:val="00976B39"/>
    <w:pPr>
      <w:tabs>
        <w:tab w:val="center" w:pos="4153"/>
        <w:tab w:val="right" w:pos="8306"/>
      </w:tabs>
      <w:snapToGrid w:val="0"/>
    </w:pPr>
    <w:rPr>
      <w:sz w:val="20"/>
      <w:szCs w:val="20"/>
    </w:rPr>
  </w:style>
  <w:style w:type="character" w:customStyle="1" w:styleId="Char0">
    <w:name w:val="頁尾 Char"/>
    <w:basedOn w:val="a0"/>
    <w:link w:val="a4"/>
    <w:uiPriority w:val="99"/>
    <w:semiHidden/>
    <w:rsid w:val="00976B39"/>
    <w:rPr>
      <w:rFonts w:cs="Times New Roman"/>
      <w:kern w:val="2"/>
    </w:rPr>
  </w:style>
  <w:style w:type="character" w:customStyle="1" w:styleId="1Char">
    <w:name w:val="標題 1 Char"/>
    <w:basedOn w:val="a0"/>
    <w:link w:val="1"/>
    <w:uiPriority w:val="99"/>
    <w:rsid w:val="00B65EDB"/>
    <w:rPr>
      <w:rFonts w:ascii="新細明體" w:hAnsi="新細明體" w:cs="新細明體"/>
      <w:b/>
      <w:bCs/>
      <w:color w:val="000000"/>
      <w:kern w:val="36"/>
      <w:sz w:val="33"/>
      <w:szCs w:val="33"/>
    </w:rPr>
  </w:style>
  <w:style w:type="character" w:styleId="a5">
    <w:name w:val="Hyperlink"/>
    <w:basedOn w:val="a0"/>
    <w:uiPriority w:val="99"/>
    <w:semiHidden/>
    <w:rsid w:val="00B65EDB"/>
    <w:rPr>
      <w:rFonts w:cs="Times New Roman"/>
      <w:color w:val="0000FF"/>
      <w:u w:val="single"/>
    </w:rPr>
  </w:style>
  <w:style w:type="character" w:customStyle="1" w:styleId="jrnl">
    <w:name w:val="jrnl"/>
    <w:basedOn w:val="a0"/>
    <w:rsid w:val="00B65EDB"/>
    <w:rPr>
      <w:rFonts w:cs="Times New Roman"/>
    </w:rPr>
  </w:style>
  <w:style w:type="character" w:customStyle="1" w:styleId="element-citation">
    <w:name w:val="element-citation"/>
    <w:basedOn w:val="a0"/>
    <w:uiPriority w:val="99"/>
    <w:rsid w:val="00B65EDB"/>
    <w:rPr>
      <w:rFonts w:cs="Times New Roman"/>
    </w:rPr>
  </w:style>
  <w:style w:type="character" w:customStyle="1" w:styleId="ref-journal">
    <w:name w:val="ref-journal"/>
    <w:basedOn w:val="a0"/>
    <w:uiPriority w:val="99"/>
    <w:rsid w:val="00B65EDB"/>
    <w:rPr>
      <w:rFonts w:cs="Times New Roman"/>
    </w:rPr>
  </w:style>
  <w:style w:type="character" w:customStyle="1" w:styleId="ref-vol">
    <w:name w:val="ref-vol"/>
    <w:basedOn w:val="a0"/>
    <w:uiPriority w:val="99"/>
    <w:rsid w:val="00B65EDB"/>
    <w:rPr>
      <w:rFonts w:cs="Times New Roman"/>
    </w:rPr>
  </w:style>
  <w:style w:type="paragraph" w:customStyle="1" w:styleId="title1">
    <w:name w:val="title1"/>
    <w:basedOn w:val="a"/>
    <w:rsid w:val="00B65EDB"/>
    <w:pPr>
      <w:widowControl/>
    </w:pPr>
    <w:rPr>
      <w:rFonts w:ascii="新細明體" w:hAnsi="新細明體" w:cs="新細明體"/>
      <w:kern w:val="0"/>
      <w:sz w:val="27"/>
      <w:szCs w:val="27"/>
    </w:rPr>
  </w:style>
  <w:style w:type="paragraph" w:customStyle="1" w:styleId="desc2">
    <w:name w:val="desc2"/>
    <w:basedOn w:val="a"/>
    <w:rsid w:val="00B65EDB"/>
    <w:pPr>
      <w:widowControl/>
    </w:pPr>
    <w:rPr>
      <w:rFonts w:ascii="新細明體" w:hAnsi="新細明體" w:cs="新細明體"/>
      <w:kern w:val="0"/>
      <w:sz w:val="26"/>
      <w:szCs w:val="26"/>
    </w:rPr>
  </w:style>
  <w:style w:type="paragraph" w:customStyle="1" w:styleId="title">
    <w:name w:val="title"/>
    <w:basedOn w:val="a"/>
    <w:uiPriority w:val="99"/>
    <w:rsid w:val="00B65EDB"/>
    <w:pPr>
      <w:widowControl/>
      <w:spacing w:before="100" w:beforeAutospacing="1" w:after="100" w:afterAutospacing="1"/>
    </w:pPr>
    <w:rPr>
      <w:rFonts w:ascii="新細明體" w:hAnsi="新細明體" w:cs="新細明體"/>
      <w:kern w:val="0"/>
      <w:szCs w:val="24"/>
    </w:rPr>
  </w:style>
  <w:style w:type="paragraph" w:customStyle="1" w:styleId="desc">
    <w:name w:val="desc"/>
    <w:basedOn w:val="a"/>
    <w:uiPriority w:val="99"/>
    <w:rsid w:val="00B65EDB"/>
    <w:pPr>
      <w:widowControl/>
      <w:spacing w:before="100" w:beforeAutospacing="1" w:after="100" w:afterAutospacing="1"/>
    </w:pPr>
    <w:rPr>
      <w:rFonts w:ascii="新細明體" w:hAnsi="新細明體" w:cs="新細明體"/>
      <w:kern w:val="0"/>
      <w:szCs w:val="24"/>
    </w:rPr>
  </w:style>
  <w:style w:type="character" w:customStyle="1" w:styleId="citation-abbreviation">
    <w:name w:val="citation-abbreviation"/>
    <w:basedOn w:val="a0"/>
    <w:rsid w:val="00B65EDB"/>
  </w:style>
  <w:style w:type="character" w:customStyle="1" w:styleId="citation-publication-date">
    <w:name w:val="citation-publication-date"/>
    <w:basedOn w:val="a0"/>
    <w:rsid w:val="00B65EDB"/>
  </w:style>
  <w:style w:type="character" w:customStyle="1" w:styleId="citation-volume">
    <w:name w:val="citation-volume"/>
    <w:basedOn w:val="a0"/>
    <w:rsid w:val="00B65EDB"/>
  </w:style>
  <w:style w:type="character" w:customStyle="1" w:styleId="citation-flpages">
    <w:name w:val="citation-flpages"/>
    <w:basedOn w:val="a0"/>
    <w:rsid w:val="00B65E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A5"/>
    <w:pPr>
      <w:widowControl w:val="0"/>
    </w:pPr>
    <w:rPr>
      <w:kern w:val="2"/>
      <w:sz w:val="24"/>
      <w:szCs w:val="22"/>
    </w:rPr>
  </w:style>
  <w:style w:type="paragraph" w:styleId="1">
    <w:name w:val="heading 1"/>
    <w:basedOn w:val="a"/>
    <w:link w:val="1Char"/>
    <w:uiPriority w:val="99"/>
    <w:qFormat/>
    <w:rsid w:val="00B65EDB"/>
    <w:pPr>
      <w:widowControl/>
      <w:spacing w:before="240" w:after="120"/>
      <w:outlineLvl w:val="0"/>
    </w:pPr>
    <w:rPr>
      <w:rFonts w:ascii="新細明體" w:hAnsi="新細明體" w:cs="新細明體"/>
      <w:b/>
      <w:bCs/>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uiPriority w:val="99"/>
    <w:rsid w:val="00B16B76"/>
    <w:pPr>
      <w:widowControl/>
      <w:spacing w:before="100" w:beforeAutospacing="1" w:after="100" w:afterAutospacing="1"/>
    </w:pPr>
    <w:rPr>
      <w:rFonts w:ascii="新細明體" w:hAnsi="新細明體" w:cs="新細明體"/>
      <w:kern w:val="0"/>
      <w:szCs w:val="24"/>
    </w:rPr>
  </w:style>
  <w:style w:type="character" w:customStyle="1" w:styleId="normalchar">
    <w:name w:val="normal__char"/>
    <w:basedOn w:val="a0"/>
    <w:uiPriority w:val="99"/>
    <w:rsid w:val="00B16B76"/>
    <w:rPr>
      <w:rFonts w:cs="Times New Roman"/>
    </w:rPr>
  </w:style>
  <w:style w:type="character" w:customStyle="1" w:styleId="apple-converted-space">
    <w:name w:val="apple-converted-space"/>
    <w:basedOn w:val="a0"/>
    <w:uiPriority w:val="99"/>
    <w:rsid w:val="00B16B76"/>
    <w:rPr>
      <w:rFonts w:cs="Times New Roman"/>
    </w:rPr>
  </w:style>
  <w:style w:type="character" w:customStyle="1" w:styleId="element002dcitationchar">
    <w:name w:val="element_002dcitation__char"/>
    <w:basedOn w:val="a0"/>
    <w:uiPriority w:val="99"/>
    <w:rsid w:val="00B16B76"/>
    <w:rPr>
      <w:rFonts w:cs="Times New Roman"/>
    </w:rPr>
  </w:style>
  <w:style w:type="character" w:customStyle="1" w:styleId="notranslate">
    <w:name w:val="notranslate"/>
    <w:basedOn w:val="a0"/>
    <w:uiPriority w:val="99"/>
    <w:rsid w:val="00B16B76"/>
    <w:rPr>
      <w:rFonts w:cs="Times New Roman"/>
    </w:rPr>
  </w:style>
  <w:style w:type="paragraph" w:customStyle="1" w:styleId="normal0020table">
    <w:name w:val="normal_0020table"/>
    <w:basedOn w:val="a"/>
    <w:uiPriority w:val="99"/>
    <w:rsid w:val="00B16B76"/>
    <w:pPr>
      <w:widowControl/>
      <w:spacing w:before="100" w:beforeAutospacing="1" w:after="100" w:afterAutospacing="1"/>
    </w:pPr>
    <w:rPr>
      <w:rFonts w:ascii="新細明體" w:hAnsi="新細明體" w:cs="新細明體"/>
      <w:kern w:val="0"/>
      <w:szCs w:val="24"/>
    </w:rPr>
  </w:style>
  <w:style w:type="character" w:customStyle="1" w:styleId="normal0020tablechar">
    <w:name w:val="normal_0020table__char"/>
    <w:basedOn w:val="a0"/>
    <w:uiPriority w:val="99"/>
    <w:rsid w:val="00B16B76"/>
    <w:rPr>
      <w:rFonts w:cs="Times New Roman"/>
    </w:rPr>
  </w:style>
  <w:style w:type="paragraph" w:styleId="a3">
    <w:name w:val="header"/>
    <w:basedOn w:val="a"/>
    <w:link w:val="Char"/>
    <w:uiPriority w:val="99"/>
    <w:semiHidden/>
    <w:rsid w:val="00976B39"/>
    <w:pPr>
      <w:tabs>
        <w:tab w:val="center" w:pos="4153"/>
        <w:tab w:val="right" w:pos="8306"/>
      </w:tabs>
      <w:snapToGrid w:val="0"/>
    </w:pPr>
    <w:rPr>
      <w:sz w:val="20"/>
      <w:szCs w:val="20"/>
    </w:rPr>
  </w:style>
  <w:style w:type="character" w:customStyle="1" w:styleId="Char">
    <w:name w:val="頁首 Char"/>
    <w:basedOn w:val="a0"/>
    <w:link w:val="a3"/>
    <w:uiPriority w:val="99"/>
    <w:semiHidden/>
    <w:rsid w:val="00976B39"/>
    <w:rPr>
      <w:rFonts w:cs="Times New Roman"/>
      <w:kern w:val="2"/>
    </w:rPr>
  </w:style>
  <w:style w:type="paragraph" w:styleId="a4">
    <w:name w:val="footer"/>
    <w:basedOn w:val="a"/>
    <w:link w:val="Char0"/>
    <w:uiPriority w:val="99"/>
    <w:semiHidden/>
    <w:rsid w:val="00976B39"/>
    <w:pPr>
      <w:tabs>
        <w:tab w:val="center" w:pos="4153"/>
        <w:tab w:val="right" w:pos="8306"/>
      </w:tabs>
      <w:snapToGrid w:val="0"/>
    </w:pPr>
    <w:rPr>
      <w:sz w:val="20"/>
      <w:szCs w:val="20"/>
    </w:rPr>
  </w:style>
  <w:style w:type="character" w:customStyle="1" w:styleId="Char0">
    <w:name w:val="頁尾 Char"/>
    <w:basedOn w:val="a0"/>
    <w:link w:val="a4"/>
    <w:uiPriority w:val="99"/>
    <w:semiHidden/>
    <w:rsid w:val="00976B39"/>
    <w:rPr>
      <w:rFonts w:cs="Times New Roman"/>
      <w:kern w:val="2"/>
    </w:rPr>
  </w:style>
  <w:style w:type="character" w:customStyle="1" w:styleId="1Char">
    <w:name w:val="標題 1 Char"/>
    <w:basedOn w:val="a0"/>
    <w:link w:val="1"/>
    <w:uiPriority w:val="99"/>
    <w:rsid w:val="00B65EDB"/>
    <w:rPr>
      <w:rFonts w:ascii="新細明體" w:hAnsi="新細明體" w:cs="新細明體"/>
      <w:b/>
      <w:bCs/>
      <w:color w:val="000000"/>
      <w:kern w:val="36"/>
      <w:sz w:val="33"/>
      <w:szCs w:val="33"/>
    </w:rPr>
  </w:style>
  <w:style w:type="character" w:styleId="a5">
    <w:name w:val="Hyperlink"/>
    <w:basedOn w:val="a0"/>
    <w:uiPriority w:val="99"/>
    <w:semiHidden/>
    <w:rsid w:val="00B65EDB"/>
    <w:rPr>
      <w:rFonts w:cs="Times New Roman"/>
      <w:color w:val="0000FF"/>
      <w:u w:val="single"/>
    </w:rPr>
  </w:style>
  <w:style w:type="character" w:customStyle="1" w:styleId="jrnl">
    <w:name w:val="jrnl"/>
    <w:basedOn w:val="a0"/>
    <w:rsid w:val="00B65EDB"/>
    <w:rPr>
      <w:rFonts w:cs="Times New Roman"/>
    </w:rPr>
  </w:style>
  <w:style w:type="character" w:customStyle="1" w:styleId="element-citation">
    <w:name w:val="element-citation"/>
    <w:basedOn w:val="a0"/>
    <w:uiPriority w:val="99"/>
    <w:rsid w:val="00B65EDB"/>
    <w:rPr>
      <w:rFonts w:cs="Times New Roman"/>
    </w:rPr>
  </w:style>
  <w:style w:type="character" w:customStyle="1" w:styleId="ref-journal">
    <w:name w:val="ref-journal"/>
    <w:basedOn w:val="a0"/>
    <w:uiPriority w:val="99"/>
    <w:rsid w:val="00B65EDB"/>
    <w:rPr>
      <w:rFonts w:cs="Times New Roman"/>
    </w:rPr>
  </w:style>
  <w:style w:type="character" w:customStyle="1" w:styleId="ref-vol">
    <w:name w:val="ref-vol"/>
    <w:basedOn w:val="a0"/>
    <w:uiPriority w:val="99"/>
    <w:rsid w:val="00B65EDB"/>
    <w:rPr>
      <w:rFonts w:cs="Times New Roman"/>
    </w:rPr>
  </w:style>
  <w:style w:type="paragraph" w:customStyle="1" w:styleId="title1">
    <w:name w:val="title1"/>
    <w:basedOn w:val="a"/>
    <w:rsid w:val="00B65EDB"/>
    <w:pPr>
      <w:widowControl/>
    </w:pPr>
    <w:rPr>
      <w:rFonts w:ascii="新細明體" w:hAnsi="新細明體" w:cs="新細明體"/>
      <w:kern w:val="0"/>
      <w:sz w:val="27"/>
      <w:szCs w:val="27"/>
    </w:rPr>
  </w:style>
  <w:style w:type="paragraph" w:customStyle="1" w:styleId="desc2">
    <w:name w:val="desc2"/>
    <w:basedOn w:val="a"/>
    <w:rsid w:val="00B65EDB"/>
    <w:pPr>
      <w:widowControl/>
    </w:pPr>
    <w:rPr>
      <w:rFonts w:ascii="新細明體" w:hAnsi="新細明體" w:cs="新細明體"/>
      <w:kern w:val="0"/>
      <w:sz w:val="26"/>
      <w:szCs w:val="26"/>
    </w:rPr>
  </w:style>
  <w:style w:type="paragraph" w:customStyle="1" w:styleId="title">
    <w:name w:val="title"/>
    <w:basedOn w:val="a"/>
    <w:uiPriority w:val="99"/>
    <w:rsid w:val="00B65EDB"/>
    <w:pPr>
      <w:widowControl/>
      <w:spacing w:before="100" w:beforeAutospacing="1" w:after="100" w:afterAutospacing="1"/>
    </w:pPr>
    <w:rPr>
      <w:rFonts w:ascii="新細明體" w:hAnsi="新細明體" w:cs="新細明體"/>
      <w:kern w:val="0"/>
      <w:szCs w:val="24"/>
    </w:rPr>
  </w:style>
  <w:style w:type="paragraph" w:customStyle="1" w:styleId="desc">
    <w:name w:val="desc"/>
    <w:basedOn w:val="a"/>
    <w:uiPriority w:val="99"/>
    <w:rsid w:val="00B65EDB"/>
    <w:pPr>
      <w:widowControl/>
      <w:spacing w:before="100" w:beforeAutospacing="1" w:after="100" w:afterAutospacing="1"/>
    </w:pPr>
    <w:rPr>
      <w:rFonts w:ascii="新細明體" w:hAnsi="新細明體" w:cs="新細明體"/>
      <w:kern w:val="0"/>
      <w:szCs w:val="24"/>
    </w:rPr>
  </w:style>
  <w:style w:type="character" w:customStyle="1" w:styleId="citation-abbreviation">
    <w:name w:val="citation-abbreviation"/>
    <w:basedOn w:val="a0"/>
    <w:rsid w:val="00B65EDB"/>
  </w:style>
  <w:style w:type="character" w:customStyle="1" w:styleId="citation-publication-date">
    <w:name w:val="citation-publication-date"/>
    <w:basedOn w:val="a0"/>
    <w:rsid w:val="00B65EDB"/>
  </w:style>
  <w:style w:type="character" w:customStyle="1" w:styleId="citation-volume">
    <w:name w:val="citation-volume"/>
    <w:basedOn w:val="a0"/>
    <w:rsid w:val="00B65EDB"/>
  </w:style>
  <w:style w:type="character" w:customStyle="1" w:styleId="citation-flpages">
    <w:name w:val="citation-flpages"/>
    <w:basedOn w:val="a0"/>
    <w:rsid w:val="00B6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5585">
      <w:marLeft w:val="0"/>
      <w:marRight w:val="0"/>
      <w:marTop w:val="0"/>
      <w:marBottom w:val="0"/>
      <w:divBdr>
        <w:top w:val="none" w:sz="0" w:space="0" w:color="auto"/>
        <w:left w:val="none" w:sz="0" w:space="0" w:color="auto"/>
        <w:bottom w:val="none" w:sz="0" w:space="0" w:color="auto"/>
        <w:right w:val="none" w:sz="0" w:space="0" w:color="auto"/>
      </w:divBdr>
    </w:div>
    <w:div w:id="1685558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16116116" TargetMode="External"/><Relationship Id="rId12" Type="http://schemas.openxmlformats.org/officeDocument/2006/relationships/hyperlink" Target="http://www.ncbi.nlm.nih.gov/pubmed/11255443" TargetMode="External"/><Relationship Id="rId13" Type="http://schemas.openxmlformats.org/officeDocument/2006/relationships/hyperlink" Target="http://www.ncbi.nlm.nih.gov/pubmed/24085249"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bi.nlm.nih.gov/pubmed/?term=Prevalence+Studies+of+Dementia+in+Mainland+China%2C+Hong+Kong+and+Taiwan" TargetMode="External"/><Relationship Id="rId9" Type="http://schemas.openxmlformats.org/officeDocument/2006/relationships/hyperlink" Target="http://www.ncbi.nlm.nih.gov/pubmed/9633696" TargetMode="External"/><Relationship Id="rId10" Type="http://schemas.openxmlformats.org/officeDocument/2006/relationships/hyperlink" Target="http://www.ncbi.nlm.nih.gov/pubmed/9057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1533</Words>
  <Characters>8742</Characters>
  <Application>Microsoft Macintosh Word</Application>
  <DocSecurity>0</DocSecurity>
  <Lines>72</Lines>
  <Paragraphs>20</Paragraphs>
  <ScaleCrop>false</ScaleCrop>
  <Company>kmtth</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摘要</dc:title>
  <dc:subject/>
  <dc:creator>user</dc:creator>
  <cp:keywords/>
  <dc:description/>
  <cp:lastModifiedBy>Macintosh as</cp:lastModifiedBy>
  <cp:revision>3</cp:revision>
  <cp:lastPrinted>2014-05-23T04:11:00Z</cp:lastPrinted>
  <dcterms:created xsi:type="dcterms:W3CDTF">2014-08-30T01:16:00Z</dcterms:created>
  <dcterms:modified xsi:type="dcterms:W3CDTF">2014-08-30T01:17:00Z</dcterms:modified>
</cp:coreProperties>
</file>